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F49" w:rsidRDefault="0002347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</w:t>
      </w:r>
      <w:r>
        <w:rPr>
          <w:rFonts w:eastAsia="宋体" w:hint="eastAsia"/>
          <w:b/>
          <w:sz w:val="24"/>
          <w:lang w:val="en-US" w:eastAsia="zh-CN"/>
        </w:rPr>
        <w:t>105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R2-1900259</w:t>
      </w:r>
      <w:r>
        <w:rPr>
          <w:b/>
          <w:i/>
          <w:sz w:val="28"/>
        </w:rPr>
        <w:fldChar w:fldCharType="end"/>
      </w:r>
    </w:p>
    <w:p w:rsidR="009B2F49" w:rsidRDefault="0002347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</w:rPr>
        <w:t>Greece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</w:rPr>
        <w:t>25</w:t>
      </w:r>
      <w:r>
        <w:rPr>
          <w:rFonts w:hint="eastAsia"/>
          <w:b/>
          <w:sz w:val="24"/>
          <w:vertAlign w:val="superscript"/>
        </w:rPr>
        <w:t>th</w:t>
      </w:r>
      <w:r>
        <w:rPr>
          <w:rFonts w:hint="eastAsia"/>
          <w:b/>
          <w:sz w:val="24"/>
        </w:rPr>
        <w:t xml:space="preserve">  February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  <w:vertAlign w:val="superscript"/>
        </w:rPr>
        <w:t xml:space="preserve">st </w:t>
      </w:r>
      <w:r>
        <w:rPr>
          <w:rFonts w:hint="eastAsia"/>
          <w:b/>
          <w:sz w:val="24"/>
        </w:rPr>
        <w:t xml:space="preserve">March,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2F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F49" w:rsidRDefault="0002347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9B2F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2F49" w:rsidRDefault="0002347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B2F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2F49" w:rsidRDefault="009B2F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2F49">
        <w:tc>
          <w:tcPr>
            <w:tcW w:w="142" w:type="dxa"/>
            <w:tcBorders>
              <w:left w:val="single" w:sz="4" w:space="0" w:color="auto"/>
            </w:tcBorders>
          </w:tcPr>
          <w:p w:rsidR="009B2F49" w:rsidRDefault="009B2F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B2F49" w:rsidRDefault="0002347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36.331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B2F49" w:rsidRDefault="0002347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B2F49" w:rsidRDefault="00023474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3824</w:t>
            </w:r>
          </w:p>
        </w:tc>
        <w:tc>
          <w:tcPr>
            <w:tcW w:w="709" w:type="dxa"/>
          </w:tcPr>
          <w:p w:rsidR="009B2F49" w:rsidRDefault="0002347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B2F49" w:rsidRDefault="00023474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9B2F49" w:rsidRDefault="0002347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B2F49" w:rsidRDefault="0002347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szCs w:val="22"/>
                <w:lang w:eastAsia="zh-CN"/>
              </w:rPr>
              <w:t>15</w:t>
            </w:r>
            <w:r>
              <w:rPr>
                <w:rFonts w:hint="eastAsia"/>
                <w:b/>
                <w:sz w:val="28"/>
                <w:szCs w:val="22"/>
              </w:rPr>
              <w:t>.</w:t>
            </w: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szCs w:val="22"/>
              </w:rPr>
              <w:t>.</w:t>
            </w: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B2F49" w:rsidRDefault="009B2F49">
            <w:pPr>
              <w:pStyle w:val="CRCoverPage"/>
              <w:spacing w:after="0"/>
            </w:pPr>
          </w:p>
        </w:tc>
      </w:tr>
      <w:tr w:rsidR="009B2F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B2F49" w:rsidRDefault="009B2F49">
            <w:pPr>
              <w:pStyle w:val="CRCoverPage"/>
              <w:spacing w:after="0"/>
            </w:pPr>
          </w:p>
        </w:tc>
      </w:tr>
      <w:tr w:rsidR="009B2F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B2F49" w:rsidRDefault="0002347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B2F49">
        <w:tc>
          <w:tcPr>
            <w:tcW w:w="9641" w:type="dxa"/>
            <w:gridSpan w:val="9"/>
          </w:tcPr>
          <w:p w:rsidR="009B2F49" w:rsidRDefault="009B2F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B2F49" w:rsidRDefault="009B2F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2F49">
        <w:tc>
          <w:tcPr>
            <w:tcW w:w="2835" w:type="dxa"/>
          </w:tcPr>
          <w:p w:rsidR="009B2F49" w:rsidRDefault="000234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B2F49" w:rsidRDefault="0002347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B2F49" w:rsidRDefault="009B2F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B2F49" w:rsidRDefault="000234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2F49" w:rsidRDefault="000234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B2F49" w:rsidRDefault="0002347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B2F49" w:rsidRDefault="000234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B2F49" w:rsidRDefault="0002347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B2F49" w:rsidRDefault="009B2F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B2F49" w:rsidRDefault="009B2F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2F49">
        <w:tc>
          <w:tcPr>
            <w:tcW w:w="9640" w:type="dxa"/>
            <w:gridSpan w:val="11"/>
          </w:tcPr>
          <w:p w:rsidR="009B2F49" w:rsidRDefault="009B2F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2F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2F49" w:rsidRDefault="000234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2F49" w:rsidRDefault="00023474" w:rsidP="00894299">
            <w:pPr>
              <w:pStyle w:val="CRCoverPage"/>
              <w:spacing w:after="0"/>
              <w:ind w:firstLineChars="100" w:firstLine="200"/>
            </w:pPr>
            <w:r>
              <w:rPr>
                <w:rFonts w:hint="eastAsia"/>
                <w:lang w:val="en-US"/>
              </w:rPr>
              <w:t>CR on adding ssb-ToMeasure in SIB24 and MeasObjectNR</w:t>
            </w:r>
          </w:p>
        </w:tc>
      </w:tr>
      <w:tr w:rsidR="009B2F49">
        <w:tc>
          <w:tcPr>
            <w:tcW w:w="1843" w:type="dxa"/>
            <w:tcBorders>
              <w:left w:val="single" w:sz="4" w:space="0" w:color="auto"/>
            </w:tcBorders>
          </w:tcPr>
          <w:p w:rsidR="009B2F49" w:rsidRDefault="009B2F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2F49" w:rsidRDefault="009B2F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2F49">
        <w:tc>
          <w:tcPr>
            <w:tcW w:w="1843" w:type="dxa"/>
            <w:tcBorders>
              <w:left w:val="single" w:sz="4" w:space="0" w:color="auto"/>
            </w:tcBorders>
          </w:tcPr>
          <w:p w:rsidR="009B2F49" w:rsidRDefault="000234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2F49" w:rsidRDefault="00023474" w:rsidP="00894299">
            <w:pPr>
              <w:pStyle w:val="CRCoverPage"/>
              <w:spacing w:after="0"/>
              <w:ind w:firstLineChars="100" w:firstLine="200"/>
            </w:pPr>
            <w:r>
              <w:rPr>
                <w:rFonts w:eastAsia="宋体" w:hint="eastAsia"/>
                <w:lang w:eastAsia="zh-CN"/>
              </w:rPr>
              <w:t>ZTE corporation</w:t>
            </w:r>
            <w:r>
              <w:rPr>
                <w:rFonts w:eastAsia="宋体" w:hint="eastAsia"/>
                <w:lang w:val="en-US" w:eastAsia="zh-CN"/>
              </w:rPr>
              <w:t>, Sanechips</w:t>
            </w:r>
          </w:p>
        </w:tc>
      </w:tr>
      <w:tr w:rsidR="009B2F49">
        <w:tc>
          <w:tcPr>
            <w:tcW w:w="1843" w:type="dxa"/>
            <w:tcBorders>
              <w:left w:val="single" w:sz="4" w:space="0" w:color="auto"/>
            </w:tcBorders>
          </w:tcPr>
          <w:p w:rsidR="009B2F49" w:rsidRDefault="000234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B2F49" w:rsidRDefault="00023474" w:rsidP="00894299">
            <w:pPr>
              <w:pStyle w:val="CRCoverPage"/>
              <w:spacing w:after="0"/>
              <w:ind w:firstLineChars="100" w:firstLine="200"/>
            </w:pPr>
            <w:r>
              <w:rPr>
                <w:rFonts w:eastAsia="宋体" w:hint="eastAsia"/>
                <w:lang w:eastAsia="zh-CN"/>
              </w:rPr>
              <w:t>R2</w:t>
            </w:r>
          </w:p>
        </w:tc>
      </w:tr>
      <w:tr w:rsidR="009B2F49">
        <w:tc>
          <w:tcPr>
            <w:tcW w:w="1843" w:type="dxa"/>
            <w:tcBorders>
              <w:left w:val="single" w:sz="4" w:space="0" w:color="auto"/>
            </w:tcBorders>
          </w:tcPr>
          <w:p w:rsidR="009B2F49" w:rsidRDefault="009B2F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B2F49" w:rsidRDefault="009B2F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2F49">
        <w:tc>
          <w:tcPr>
            <w:tcW w:w="1843" w:type="dxa"/>
            <w:tcBorders>
              <w:left w:val="single" w:sz="4" w:space="0" w:color="auto"/>
            </w:tcBorders>
          </w:tcPr>
          <w:p w:rsidR="009B2F49" w:rsidRDefault="000234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B2F49" w:rsidRDefault="00023474" w:rsidP="00894299">
            <w:pPr>
              <w:pStyle w:val="CRCoverPage"/>
              <w:spacing w:after="0"/>
              <w:ind w:leftChars="100" w:left="200"/>
            </w:pPr>
            <w:r>
              <w:t xml:space="preserve">NR_newRAT-Core, </w:t>
            </w:r>
            <w:r>
              <w:t>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:rsidR="009B2F49" w:rsidRDefault="009B2F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2F49" w:rsidRDefault="0002347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2F49" w:rsidRDefault="0002347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eastAsia="zh-CN"/>
              </w:rPr>
              <w:t>201</w:t>
            </w:r>
            <w:r>
              <w:rPr>
                <w:rFonts w:eastAsia="宋体"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11</w:t>
            </w:r>
          </w:p>
        </w:tc>
      </w:tr>
      <w:tr w:rsidR="009B2F49">
        <w:tc>
          <w:tcPr>
            <w:tcW w:w="1843" w:type="dxa"/>
            <w:tcBorders>
              <w:left w:val="single" w:sz="4" w:space="0" w:color="auto"/>
            </w:tcBorders>
          </w:tcPr>
          <w:p w:rsidR="009B2F49" w:rsidRDefault="009B2F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B2F49" w:rsidRDefault="009B2F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B2F49" w:rsidRDefault="009B2F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B2F49" w:rsidRDefault="009B2F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B2F49" w:rsidRDefault="009B2F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2F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B2F49" w:rsidRDefault="000234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B2F49" w:rsidRDefault="00023474" w:rsidP="00894299">
            <w:pPr>
              <w:pStyle w:val="CRCoverPage"/>
              <w:spacing w:after="0"/>
              <w:ind w:left="100" w:right="-609" w:firstLineChars="100" w:firstLine="200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B2F49" w:rsidRDefault="009B2F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B2F49" w:rsidRDefault="0002347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B2F49" w:rsidRDefault="00023474">
            <w:pPr>
              <w:pStyle w:val="CRCoverPage"/>
              <w:spacing w:after="0"/>
              <w:ind w:left="100"/>
            </w:pPr>
            <w:r>
              <w:t>Rel-</w:t>
            </w:r>
            <w:r>
              <w:rPr>
                <w:rFonts w:eastAsia="宋体" w:hint="eastAsia"/>
                <w:lang w:eastAsia="zh-CN"/>
              </w:rPr>
              <w:t>15</w:t>
            </w:r>
          </w:p>
        </w:tc>
      </w:tr>
      <w:tr w:rsidR="009B2F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2F49" w:rsidRDefault="009B2F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B2F49" w:rsidRDefault="0002347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B2F49" w:rsidRDefault="0002347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B2F49" w:rsidRDefault="000234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B2F49">
        <w:tc>
          <w:tcPr>
            <w:tcW w:w="1843" w:type="dxa"/>
          </w:tcPr>
          <w:p w:rsidR="009B2F49" w:rsidRDefault="009B2F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B2F49" w:rsidRDefault="009B2F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2F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2F49" w:rsidRDefault="000234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2F49" w:rsidRDefault="0002347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i/>
                <w:iCs/>
                <w:szCs w:val="22"/>
                <w:lang w:val="en-US" w:eastAsia="zh-CN"/>
              </w:rPr>
              <w:t>ssb-ToMeasure</w:t>
            </w:r>
            <w:r>
              <w:rPr>
                <w:rFonts w:eastAsia="宋体" w:hint="eastAsia"/>
                <w:szCs w:val="22"/>
                <w:lang w:val="en-US" w:eastAsia="zh-CN"/>
              </w:rPr>
              <w:t xml:space="preserve"> is added in TS38.331 to to configure a pattern of SSBs to be measured within the SMTC measurement duration. Similarly, </w:t>
            </w:r>
            <w:r>
              <w:rPr>
                <w:rFonts w:eastAsia="宋体" w:hint="eastAsia"/>
                <w:i/>
                <w:iCs/>
                <w:szCs w:val="22"/>
                <w:lang w:val="en-US" w:eastAsia="zh-CN"/>
              </w:rPr>
              <w:t>ssb-ToMeasure</w:t>
            </w:r>
            <w:r>
              <w:rPr>
                <w:rFonts w:eastAsia="宋体" w:hint="eastAsia"/>
                <w:szCs w:val="22"/>
                <w:lang w:val="en-US" w:eastAsia="zh-CN"/>
              </w:rPr>
              <w:t xml:space="preserve"> should be added in </w:t>
            </w:r>
            <w:r>
              <w:rPr>
                <w:rFonts w:hint="eastAsia"/>
                <w:i/>
                <w:iCs/>
                <w:lang w:val="en-US"/>
              </w:rPr>
              <w:t xml:space="preserve">SIB24 </w:t>
            </w:r>
            <w:r>
              <w:rPr>
                <w:rFonts w:hint="eastAsia"/>
                <w:lang w:val="en-US"/>
              </w:rPr>
              <w:t xml:space="preserve">and </w:t>
            </w:r>
            <w:r>
              <w:rPr>
                <w:rFonts w:hint="eastAsia"/>
                <w:i/>
                <w:iCs/>
                <w:lang w:val="en-US"/>
              </w:rPr>
              <w:t>MeasObjectNR</w:t>
            </w:r>
            <w:r>
              <w:rPr>
                <w:rFonts w:eastAsia="宋体" w:hint="eastAsia"/>
                <w:lang w:val="en-US" w:eastAsia="zh-CN"/>
              </w:rPr>
              <w:t xml:space="preserve"> in TS36.331 to align with TS38.331 in performing measurements.</w:t>
            </w:r>
          </w:p>
        </w:tc>
      </w:tr>
      <w:tr w:rsidR="009B2F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2F49" w:rsidRDefault="009B2F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2F49" w:rsidRDefault="009B2F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2F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2F49" w:rsidRDefault="000234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Summary of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B2F49" w:rsidRDefault="00023474">
            <w:pPr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 xml:space="preserve">Add </w:t>
            </w:r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>ssb-ToMeasure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 in </w:t>
            </w:r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>SIB24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 and </w:t>
            </w:r>
            <w:r>
              <w:rPr>
                <w:rFonts w:ascii="Arial" w:eastAsia="宋体" w:hAnsi="Arial" w:hint="eastAsia"/>
                <w:i/>
                <w:iCs/>
                <w:lang w:val="en-US" w:eastAsia="zh-CN"/>
              </w:rPr>
              <w:t>MeasObjectNR</w:t>
            </w:r>
            <w:r>
              <w:rPr>
                <w:rFonts w:ascii="Arial" w:eastAsia="宋体" w:hAnsi="Arial" w:hint="eastAsia"/>
                <w:lang w:val="en-US" w:eastAsia="zh-CN"/>
              </w:rPr>
              <w:t>.</w:t>
            </w:r>
          </w:p>
          <w:p w:rsidR="009B2F49" w:rsidRDefault="00023474">
            <w:pPr>
              <w:rPr>
                <w:rFonts w:ascii="Arial" w:eastAsia="宋体" w:hAnsi="Arial"/>
                <w:b/>
                <w:bCs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bCs/>
                <w:lang w:val="en-US" w:eastAsia="zh-CN"/>
              </w:rPr>
              <w:t>Impact analysis</w:t>
            </w:r>
          </w:p>
          <w:p w:rsidR="009B2F49" w:rsidRDefault="00023474">
            <w:pPr>
              <w:rPr>
                <w:rFonts w:ascii="Arial" w:eastAsia="宋体" w:hAnsi="Arial"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u w:val="single"/>
                <w:lang w:val="en-US" w:eastAsia="zh-CN"/>
              </w:rPr>
              <w:t>Impacted functionality:</w:t>
            </w:r>
          </w:p>
          <w:p w:rsidR="009B2F49" w:rsidRDefault="00023474">
            <w:pPr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Measurements.</w:t>
            </w:r>
          </w:p>
          <w:p w:rsidR="009B2F49" w:rsidRDefault="00023474">
            <w:pPr>
              <w:rPr>
                <w:rFonts w:ascii="Arial" w:eastAsia="宋体" w:hAnsi="Arial"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u w:val="single"/>
                <w:lang w:val="en-US" w:eastAsia="zh-CN"/>
              </w:rPr>
              <w:t>Inter-operability:</w:t>
            </w:r>
          </w:p>
          <w:p w:rsidR="009B2F49" w:rsidRDefault="00023474">
            <w:pPr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1.</w:t>
            </w:r>
            <w:r>
              <w:rPr>
                <w:rFonts w:ascii="Arial" w:eastAsia="宋体" w:hAnsi="Arial" w:hint="eastAsia"/>
                <w:lang w:val="en-US" w:eastAsia="zh-CN"/>
              </w:rPr>
              <w:tab/>
              <w:t xml:space="preserve">If the UE is implemented according to this CR but the network is not, no inter-operability issues are foreseen; </w:t>
            </w:r>
          </w:p>
          <w:p w:rsidR="009B2F49" w:rsidRDefault="0002347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2.</w:t>
            </w:r>
            <w:r>
              <w:rPr>
                <w:rFonts w:eastAsia="宋体" w:hint="eastAsia"/>
                <w:lang w:val="en-US" w:eastAsia="zh-CN"/>
              </w:rPr>
              <w:tab/>
              <w:t xml:space="preserve">If the </w:t>
            </w:r>
            <w:r>
              <w:rPr>
                <w:rFonts w:eastAsia="宋体" w:hint="eastAsia"/>
                <w:lang w:val="en-US" w:eastAsia="zh-CN"/>
              </w:rPr>
              <w:t>network is implemented according to this CR but the UE is not, UE cannot decode the configuration and will measure on all SS blocks</w:t>
            </w:r>
          </w:p>
        </w:tc>
      </w:tr>
      <w:tr w:rsidR="009B2F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2F49" w:rsidRDefault="009B2F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2F49" w:rsidRDefault="009B2F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2F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2F49" w:rsidRDefault="000234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2F49" w:rsidRDefault="0002347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UE has to measure on all SS blocks which is power consuming.</w:t>
            </w:r>
          </w:p>
        </w:tc>
      </w:tr>
      <w:tr w:rsidR="009B2F49">
        <w:tc>
          <w:tcPr>
            <w:tcW w:w="2694" w:type="dxa"/>
            <w:gridSpan w:val="2"/>
          </w:tcPr>
          <w:p w:rsidR="009B2F49" w:rsidRDefault="009B2F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B2F49" w:rsidRDefault="009B2F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2F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B2F49" w:rsidRDefault="000234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2F49" w:rsidRDefault="00023474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6.3.1, </w:t>
            </w:r>
            <w:r>
              <w:rPr>
                <w:rFonts w:eastAsia="宋体" w:hint="eastAsia"/>
                <w:lang w:val="en-US" w:eastAsia="zh-CN"/>
              </w:rPr>
              <w:t>6.3.5</w:t>
            </w:r>
          </w:p>
        </w:tc>
      </w:tr>
      <w:tr w:rsidR="009B2F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2F49" w:rsidRDefault="009B2F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2F49" w:rsidRDefault="009B2F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2F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2F49" w:rsidRDefault="009B2F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F49" w:rsidRDefault="000234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B2F49" w:rsidRDefault="000234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B2F49" w:rsidRDefault="009B2F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B2F49" w:rsidRDefault="009B2F49">
            <w:pPr>
              <w:pStyle w:val="CRCoverPage"/>
              <w:spacing w:after="0"/>
              <w:ind w:left="99"/>
            </w:pPr>
          </w:p>
        </w:tc>
      </w:tr>
      <w:tr w:rsidR="009B2F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2F49" w:rsidRDefault="000234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2F49" w:rsidRDefault="009B2F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2F49" w:rsidRDefault="000234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B2F49" w:rsidRDefault="0002347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2F49" w:rsidRDefault="009B2F49">
            <w:pPr>
              <w:pStyle w:val="CRCoverPage"/>
              <w:spacing w:after="0"/>
              <w:ind w:left="99"/>
            </w:pPr>
          </w:p>
        </w:tc>
      </w:tr>
      <w:tr w:rsidR="009B2F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2F49" w:rsidRDefault="000234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2F49" w:rsidRDefault="009B2F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2F49" w:rsidRDefault="000234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B2F49" w:rsidRDefault="0002347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2F49" w:rsidRDefault="009B2F49">
            <w:pPr>
              <w:pStyle w:val="CRCoverPage"/>
              <w:spacing w:after="0"/>
              <w:ind w:left="99"/>
            </w:pPr>
          </w:p>
        </w:tc>
      </w:tr>
      <w:tr w:rsidR="009B2F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2F49" w:rsidRDefault="0002347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B2F49" w:rsidRDefault="009B2F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2F49" w:rsidRDefault="000234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B2F49" w:rsidRDefault="0002347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B2F49" w:rsidRDefault="009B2F49">
            <w:pPr>
              <w:pStyle w:val="CRCoverPage"/>
              <w:spacing w:after="0"/>
              <w:ind w:left="99"/>
            </w:pPr>
          </w:p>
        </w:tc>
      </w:tr>
      <w:tr w:rsidR="009B2F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B2F49" w:rsidRDefault="009B2F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B2F49" w:rsidRDefault="009B2F49">
            <w:pPr>
              <w:pStyle w:val="CRCoverPage"/>
              <w:spacing w:after="0"/>
            </w:pPr>
          </w:p>
        </w:tc>
      </w:tr>
      <w:tr w:rsidR="009B2F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B2F49" w:rsidRDefault="000234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B2F49" w:rsidRDefault="009B2F49">
            <w:pPr>
              <w:pStyle w:val="CRCoverPage"/>
              <w:spacing w:after="0"/>
              <w:ind w:left="100"/>
            </w:pPr>
          </w:p>
        </w:tc>
      </w:tr>
    </w:tbl>
    <w:p w:rsidR="009B2F49" w:rsidRDefault="009B2F49">
      <w:pPr>
        <w:pStyle w:val="CRCoverPage"/>
        <w:spacing w:after="0"/>
        <w:rPr>
          <w:sz w:val="8"/>
          <w:szCs w:val="8"/>
        </w:rPr>
      </w:pPr>
    </w:p>
    <w:p w:rsidR="009B2F49" w:rsidRDefault="009B2F49">
      <w:pPr>
        <w:sectPr w:rsidR="009B2F4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B2F49" w:rsidRDefault="000234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:rsidR="009B2F49" w:rsidRDefault="00023474">
      <w:pPr>
        <w:pStyle w:val="3"/>
      </w:pPr>
      <w:bookmarkStart w:id="2" w:name="_Toc535571598"/>
      <w:bookmarkStart w:id="3" w:name="_Toc524434551"/>
      <w:bookmarkStart w:id="4" w:name="OLE_LINK184"/>
      <w:bookmarkStart w:id="5" w:name="OLE_LINK185"/>
      <w:r>
        <w:t>6.3.1</w:t>
      </w:r>
      <w:r>
        <w:tab/>
        <w:t>System information blocks</w:t>
      </w:r>
      <w:bookmarkEnd w:id="2"/>
    </w:p>
    <w:p w:rsidR="009B2F49" w:rsidRDefault="00023474">
      <w:pPr>
        <w:pStyle w:val="4"/>
        <w:rPr>
          <w:i/>
        </w:rPr>
      </w:pPr>
      <w:bookmarkStart w:id="6" w:name="_Toc535571620"/>
      <w:r>
        <w:t>–</w:t>
      </w:r>
      <w:r>
        <w:tab/>
      </w:r>
      <w:r>
        <w:rPr>
          <w:i/>
        </w:rPr>
        <w:t>SystemInformationBlockType24</w:t>
      </w:r>
      <w:bookmarkEnd w:id="6"/>
    </w:p>
    <w:p w:rsidR="009B2F49" w:rsidRDefault="00023474">
      <w:r>
        <w:t xml:space="preserve">The IE </w:t>
      </w:r>
      <w:r>
        <w:rPr>
          <w:i/>
        </w:rPr>
        <w:t>SystemInformationBlockType24</w:t>
      </w:r>
      <w:r>
        <w:rPr>
          <w:iCs/>
        </w:rPr>
        <w:t xml:space="preserve"> contains information relevant only for inter-RAT cell re-selection i.e. information about </w:t>
      </w:r>
      <w:r>
        <w:t xml:space="preserve">NR frequencies and NR </w:t>
      </w:r>
      <w:r>
        <w:t>neighbouring cells relevant for cell re-selection. The IE includes cell re-selection parameters common for a frequency.</w:t>
      </w:r>
    </w:p>
    <w:p w:rsidR="009B2F49" w:rsidRDefault="00023474">
      <w:pPr>
        <w:pStyle w:val="TH"/>
        <w:rPr>
          <w:bCs/>
          <w:i/>
          <w:iCs/>
        </w:rPr>
      </w:pPr>
      <w:r>
        <w:rPr>
          <w:bCs/>
          <w:i/>
          <w:iCs/>
        </w:rPr>
        <w:t xml:space="preserve">SystemInformationBlockType24 </w:t>
      </w:r>
      <w:r>
        <w:rPr>
          <w:bCs/>
          <w:iCs/>
        </w:rPr>
        <w:t>information element</w:t>
      </w:r>
    </w:p>
    <w:p w:rsidR="009B2F49" w:rsidRDefault="00023474">
      <w:pPr>
        <w:pStyle w:val="PL"/>
        <w:shd w:val="clear" w:color="auto" w:fill="E6E6E6"/>
      </w:pPr>
      <w:r>
        <w:t>-- ASN1START</w:t>
      </w:r>
    </w:p>
    <w:p w:rsidR="009B2F49" w:rsidRDefault="009B2F49">
      <w:pPr>
        <w:pStyle w:val="PL"/>
        <w:shd w:val="clear" w:color="auto" w:fill="E6E6E6"/>
      </w:pPr>
    </w:p>
    <w:p w:rsidR="009B2F49" w:rsidRDefault="00023474">
      <w:pPr>
        <w:pStyle w:val="PL"/>
        <w:shd w:val="clear" w:color="auto" w:fill="E6E6E6"/>
      </w:pPr>
      <w:r>
        <w:t>SystemInformationBlockType24-r15 ::=</w:t>
      </w:r>
      <w:r>
        <w:tab/>
        <w:t>SEQUENCE {</w:t>
      </w:r>
    </w:p>
    <w:p w:rsidR="009B2F49" w:rsidRDefault="00023474">
      <w:pPr>
        <w:pStyle w:val="PL"/>
        <w:shd w:val="clear" w:color="auto" w:fill="E6E6E6"/>
      </w:pPr>
      <w:r>
        <w:tab/>
        <w:t>carrierFreqListNR-r15</w:t>
      </w:r>
      <w:r>
        <w:tab/>
      </w:r>
      <w:r>
        <w:tab/>
      </w:r>
      <w:r>
        <w:tab/>
      </w:r>
      <w:r>
        <w:tab/>
        <w:t>CarrierFreqListNR-r15</w:t>
      </w:r>
      <w:r>
        <w:tab/>
      </w:r>
      <w:r>
        <w:tab/>
      </w:r>
      <w:r>
        <w:tab/>
      </w:r>
      <w:r>
        <w:tab/>
        <w:t xml:space="preserve">OPTIONAL, </w:t>
      </w:r>
      <w:r>
        <w:tab/>
      </w:r>
      <w:r>
        <w:tab/>
        <w:t>-- Need OR</w:t>
      </w:r>
    </w:p>
    <w:p w:rsidR="009B2F49" w:rsidRDefault="00023474">
      <w:pPr>
        <w:pStyle w:val="PL"/>
        <w:shd w:val="clear" w:color="auto" w:fill="E6E6E6"/>
      </w:pPr>
      <w:r>
        <w:tab/>
        <w:t>t-ReselectionNR-r15</w:t>
      </w:r>
      <w:r>
        <w:tab/>
      </w:r>
      <w:r>
        <w:tab/>
      </w:r>
      <w:r>
        <w:tab/>
      </w:r>
      <w:r>
        <w:tab/>
      </w:r>
      <w:r>
        <w:tab/>
        <w:t>T-Reselection,</w:t>
      </w:r>
    </w:p>
    <w:p w:rsidR="009B2F49" w:rsidRDefault="00023474">
      <w:pPr>
        <w:pStyle w:val="PL"/>
        <w:shd w:val="clear" w:color="auto" w:fill="E6E6E6"/>
      </w:pPr>
      <w:r>
        <w:tab/>
        <w:t>t-ReselectionNR-SF-r15</w:t>
      </w:r>
      <w:r>
        <w:tab/>
      </w:r>
      <w:r>
        <w:tab/>
      </w:r>
      <w:r>
        <w:tab/>
      </w:r>
      <w:r>
        <w:tab/>
        <w:t>SpeedStateScaleFactors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9B2F49" w:rsidRDefault="00023474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9B2F49" w:rsidRDefault="00023474">
      <w:pPr>
        <w:pStyle w:val="PL"/>
        <w:shd w:val="clear" w:color="auto" w:fill="E6E6E6"/>
      </w:pPr>
      <w:r>
        <w:tab/>
        <w:t>...</w:t>
      </w:r>
    </w:p>
    <w:p w:rsidR="009B2F49" w:rsidRDefault="00023474">
      <w:pPr>
        <w:pStyle w:val="PL"/>
        <w:shd w:val="clear" w:color="auto" w:fill="E6E6E6"/>
      </w:pPr>
      <w:r>
        <w:t>}</w:t>
      </w:r>
    </w:p>
    <w:p w:rsidR="009B2F49" w:rsidRDefault="009B2F49">
      <w:pPr>
        <w:pStyle w:val="PL"/>
        <w:shd w:val="clear" w:color="auto" w:fill="E6E6E6"/>
      </w:pPr>
    </w:p>
    <w:p w:rsidR="009B2F49" w:rsidRDefault="00023474">
      <w:pPr>
        <w:pStyle w:val="PL"/>
        <w:shd w:val="clear" w:color="auto" w:fill="E6E6E6"/>
      </w:pPr>
      <w:r>
        <w:t>CarrierFreqListNR-r15 ::=</w:t>
      </w:r>
      <w:r>
        <w:tab/>
      </w:r>
      <w:r>
        <w:tab/>
      </w:r>
      <w:r>
        <w:t>SEQUENCE (SIZE (1..maxFreq)) OF CarrierFreqNR-r15</w:t>
      </w:r>
    </w:p>
    <w:p w:rsidR="009B2F49" w:rsidRDefault="009B2F49">
      <w:pPr>
        <w:pStyle w:val="PL"/>
        <w:shd w:val="clear" w:color="auto" w:fill="E6E6E6"/>
      </w:pPr>
    </w:p>
    <w:p w:rsidR="009B2F49" w:rsidRDefault="00023474">
      <w:pPr>
        <w:pStyle w:val="PL"/>
        <w:shd w:val="clear" w:color="auto" w:fill="E6E6E6"/>
      </w:pPr>
      <w:r>
        <w:t>CarrierFreqNR-r15 ::=</w:t>
      </w:r>
      <w:r>
        <w:tab/>
      </w:r>
      <w:r>
        <w:tab/>
      </w:r>
      <w:r>
        <w:tab/>
      </w:r>
      <w:r>
        <w:tab/>
        <w:t>SEQUENCE {</w:t>
      </w:r>
    </w:p>
    <w:p w:rsidR="009B2F49" w:rsidRDefault="00023474">
      <w:pPr>
        <w:pStyle w:val="PL"/>
        <w:shd w:val="clear" w:color="auto" w:fill="E6E6E6"/>
      </w:pPr>
      <w:r>
        <w:tab/>
        <w:t>carrierFreq-r15</w:t>
      </w:r>
      <w:r>
        <w:tab/>
      </w:r>
      <w:r>
        <w:tab/>
      </w:r>
      <w:r>
        <w:tab/>
      </w:r>
      <w:r>
        <w:tab/>
      </w:r>
      <w:r>
        <w:tab/>
      </w:r>
      <w:r>
        <w:tab/>
        <w:t>ARFCN-ValueNR-r15,</w:t>
      </w:r>
    </w:p>
    <w:p w:rsidR="009B2F49" w:rsidRDefault="00023474">
      <w:pPr>
        <w:pStyle w:val="PL"/>
        <w:shd w:val="clear" w:color="auto" w:fill="E6E6E6"/>
      </w:pPr>
      <w:r>
        <w:tab/>
        <w:t>multiBandInfoList-r15</w:t>
      </w:r>
      <w:r>
        <w:tab/>
      </w:r>
      <w:r>
        <w:tab/>
      </w:r>
      <w:r>
        <w:tab/>
      </w:r>
      <w:r>
        <w:tab/>
        <w:t>MultiFrequencyBandListNR-r15</w:t>
      </w:r>
      <w:r>
        <w:tab/>
      </w:r>
      <w:r>
        <w:tab/>
        <w:t>OPTIONAL,</w:t>
      </w:r>
      <w:r>
        <w:tab/>
        <w:t>-- Need OR</w:t>
      </w:r>
    </w:p>
    <w:p w:rsidR="009B2F49" w:rsidRDefault="00023474">
      <w:pPr>
        <w:pStyle w:val="PL"/>
        <w:shd w:val="clear" w:color="auto" w:fill="E6E6E6"/>
      </w:pPr>
      <w:r>
        <w:tab/>
        <w:t>multiBandInfoListSUL-r15</w:t>
      </w:r>
      <w:r>
        <w:tab/>
      </w:r>
      <w:r>
        <w:tab/>
      </w:r>
      <w:r>
        <w:tab/>
        <w:t>MultiFrequencyBandListN</w:t>
      </w:r>
      <w:r>
        <w:t>R-r15</w:t>
      </w:r>
      <w:r>
        <w:tab/>
      </w:r>
      <w:r>
        <w:tab/>
        <w:t>OPTIONAL,</w:t>
      </w:r>
      <w:r>
        <w:tab/>
        <w:t>-- Need OR</w:t>
      </w:r>
    </w:p>
    <w:p w:rsidR="009B2F49" w:rsidRDefault="00023474">
      <w:pPr>
        <w:pStyle w:val="PL"/>
        <w:shd w:val="clear" w:color="auto" w:fill="E6E6E6"/>
      </w:pPr>
      <w:r>
        <w:tab/>
        <w:t>measTimingConfig-r15</w:t>
      </w:r>
      <w:r>
        <w:tab/>
      </w:r>
      <w:r>
        <w:tab/>
      </w:r>
      <w:r>
        <w:tab/>
      </w:r>
      <w:r>
        <w:tab/>
        <w:t>MTC-SSB-NR-r15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:rsidR="009B2F49" w:rsidRDefault="00023474">
      <w:pPr>
        <w:pStyle w:val="PL"/>
        <w:shd w:val="clear" w:color="auto" w:fill="E6E6E6"/>
      </w:pPr>
      <w:r>
        <w:rPr>
          <w:sz w:val="12"/>
          <w:lang w:eastAsia="ko-KR"/>
        </w:rPr>
        <w:tab/>
      </w:r>
      <w:r>
        <w:t>subcarrierSpacingSSB-r15</w:t>
      </w:r>
      <w:r>
        <w:tab/>
      </w:r>
      <w:r>
        <w:tab/>
      </w:r>
      <w:r>
        <w:tab/>
        <w:t>ENUMERATED {kHz15, kHz30, kHz120, kHz240},</w:t>
      </w:r>
    </w:p>
    <w:p w:rsidR="009B2F49" w:rsidRDefault="00023474">
      <w:pPr>
        <w:pStyle w:val="PL"/>
        <w:shd w:val="clear" w:color="auto" w:fill="E6E6E6"/>
        <w:rPr>
          <w:ins w:id="7" w:author="ZTE(Yuan)" w:date="2019-02-14T10:20:00Z"/>
        </w:rPr>
      </w:pPr>
      <w:r>
        <w:rPr>
          <w:sz w:val="8"/>
          <w:lang w:eastAsia="ko-KR"/>
        </w:rPr>
        <w:tab/>
      </w:r>
      <w:r>
        <w:t>ss-RSSI-Measurement</w:t>
      </w:r>
      <w:r>
        <w:rPr>
          <w:lang w:eastAsia="zh-CN"/>
        </w:rPr>
        <w:t>-r15</w:t>
      </w:r>
      <w:r>
        <w:tab/>
      </w:r>
      <w:r>
        <w:tab/>
      </w:r>
      <w:r>
        <w:tab/>
      </w:r>
      <w:r>
        <w:tab/>
        <w:t>SS-RSSI-Measurement</w:t>
      </w:r>
      <w:r>
        <w:rPr>
          <w:lang w:eastAsia="zh-CN"/>
        </w:rPr>
        <w:t>-r15</w:t>
      </w:r>
      <w:r>
        <w:tab/>
      </w:r>
      <w:r>
        <w:tab/>
        <w:t xml:space="preserve">OPTIONAL, </w:t>
      </w:r>
      <w:r>
        <w:tab/>
      </w:r>
      <w:r>
        <w:tab/>
        <w:t>-- Cond RSRQ2</w:t>
      </w:r>
    </w:p>
    <w:p w:rsidR="009B2F49" w:rsidRDefault="00023474">
      <w:pPr>
        <w:pStyle w:val="PL"/>
        <w:shd w:val="clear" w:color="auto" w:fill="E6E6E6"/>
        <w:rPr>
          <w:lang w:eastAsia="ko-KR"/>
        </w:rPr>
      </w:pPr>
      <w:ins w:id="8" w:author="ZTE(Yuan)" w:date="2019-02-14T10:20:00Z">
        <w:r>
          <w:rPr>
            <w:rFonts w:eastAsia="宋体" w:hint="eastAsia"/>
            <w:lang w:val="en-US" w:eastAsia="zh-CN"/>
          </w:rPr>
          <w:tab/>
        </w:r>
        <w:r>
          <w:t>ssb-ToMeasu</w:t>
        </w:r>
        <w:r>
          <w:t>re</w:t>
        </w:r>
        <w:r>
          <w:rPr>
            <w:rFonts w:eastAsia="宋体" w:hint="eastAsia"/>
            <w:lang w:val="en-US" w:eastAsia="zh-CN"/>
          </w:rPr>
          <w:t>-r15</w:t>
        </w:r>
        <w:r>
          <w:t xml:space="preserve">                   SSB-ToMeasure</w:t>
        </w:r>
        <w:r>
          <w:rPr>
            <w:rFonts w:eastAsia="宋体" w:hint="eastAsia"/>
            <w:lang w:val="en-US" w:eastAsia="zh-CN"/>
          </w:rPr>
          <w:t>-r15</w:t>
        </w:r>
        <w:r>
          <w:t xml:space="preserve">           </w:t>
        </w:r>
        <w:r>
          <w:rPr>
            <w:color w:val="993366"/>
          </w:rPr>
          <w:t>OPTIONAL</w:t>
        </w:r>
        <w:r>
          <w:t xml:space="preserve">,   </w:t>
        </w:r>
        <w:r>
          <w:rPr>
            <w:rFonts w:eastAsia="宋体" w:hint="eastAsia"/>
            <w:lang w:val="en-US" w:eastAsia="zh-CN"/>
          </w:rPr>
          <w:tab/>
        </w:r>
        <w:r>
          <w:rPr>
            <w:color w:val="808080"/>
          </w:rPr>
          <w:t xml:space="preserve">-- Need </w:t>
        </w:r>
        <w:r>
          <w:rPr>
            <w:rFonts w:eastAsia="宋体" w:hint="eastAsia"/>
            <w:color w:val="808080"/>
            <w:lang w:val="en-US" w:eastAsia="zh-CN"/>
          </w:rPr>
          <w:t>O</w:t>
        </w:r>
        <w:r>
          <w:rPr>
            <w:color w:val="808080"/>
          </w:rPr>
          <w:t>R</w:t>
        </w:r>
      </w:ins>
    </w:p>
    <w:p w:rsidR="009B2F49" w:rsidRDefault="00023474">
      <w:pPr>
        <w:pStyle w:val="PL"/>
        <w:shd w:val="clear" w:color="auto" w:fill="E6E6E6"/>
        <w:rPr>
          <w:lang w:eastAsia="zh-CN"/>
        </w:rPr>
      </w:pPr>
      <w:r>
        <w:tab/>
        <w:t>cellReselectionPriority-r15</w:t>
      </w:r>
      <w:r>
        <w:tab/>
      </w:r>
      <w:r>
        <w:tab/>
      </w:r>
      <w:r>
        <w:tab/>
        <w:t>CellReselectionPriority</w:t>
      </w:r>
      <w:r>
        <w:tab/>
      </w:r>
      <w:r>
        <w:tab/>
        <w:t>OPTIONAL,</w:t>
      </w:r>
      <w:r>
        <w:tab/>
      </w:r>
      <w:r>
        <w:tab/>
        <w:t>-- Need OP</w:t>
      </w:r>
    </w:p>
    <w:p w:rsidR="009B2F49" w:rsidRDefault="00023474">
      <w:pPr>
        <w:pStyle w:val="PL"/>
        <w:shd w:val="clear" w:color="auto" w:fill="E6E6E6"/>
      </w:pPr>
      <w:r>
        <w:rPr>
          <w:lang w:eastAsia="zh-CN"/>
        </w:rPr>
        <w:tab/>
      </w:r>
      <w:r>
        <w:t>cellReselectionSubPriority-r1</w:t>
      </w:r>
      <w:r>
        <w:rPr>
          <w:lang w:eastAsia="zh-CN"/>
        </w:rPr>
        <w:t>5</w:t>
      </w:r>
      <w:r>
        <w:tab/>
      </w:r>
      <w:r>
        <w:tab/>
        <w:t>CellReselectionSubPriority-r13</w:t>
      </w:r>
      <w:r>
        <w:tab/>
        <w:t>OPTIONAL,</w:t>
      </w:r>
      <w:r>
        <w:tab/>
        <w:t>-- Need O</w:t>
      </w:r>
      <w:r>
        <w:rPr>
          <w:lang w:eastAsia="zh-CN"/>
        </w:rPr>
        <w:t>R</w:t>
      </w:r>
    </w:p>
    <w:p w:rsidR="009B2F49" w:rsidRDefault="00023474">
      <w:pPr>
        <w:pStyle w:val="PL"/>
        <w:shd w:val="clear" w:color="auto" w:fill="E6E6E6"/>
      </w:pPr>
      <w:r>
        <w:tab/>
      </w:r>
      <w:r>
        <w:t>threshX-High-r15</w:t>
      </w:r>
      <w:r>
        <w:tab/>
      </w:r>
      <w:r>
        <w:tab/>
      </w:r>
      <w:r>
        <w:tab/>
      </w:r>
      <w:r>
        <w:tab/>
      </w:r>
      <w:r>
        <w:tab/>
        <w:t>ReselectionThreshold,</w:t>
      </w:r>
    </w:p>
    <w:p w:rsidR="009B2F49" w:rsidRDefault="00023474">
      <w:pPr>
        <w:pStyle w:val="PL"/>
        <w:shd w:val="clear" w:color="auto" w:fill="E6E6E6"/>
      </w:pPr>
      <w:r>
        <w:tab/>
        <w:t>threshX-Low-r15</w:t>
      </w:r>
      <w:r>
        <w:tab/>
      </w:r>
      <w:r>
        <w:tab/>
      </w:r>
      <w:r>
        <w:tab/>
      </w:r>
      <w:r>
        <w:tab/>
      </w:r>
      <w:r>
        <w:tab/>
      </w:r>
      <w:r>
        <w:tab/>
        <w:t>ReselectionThreshold,</w:t>
      </w:r>
    </w:p>
    <w:p w:rsidR="009B2F49" w:rsidRDefault="00023474">
      <w:pPr>
        <w:pStyle w:val="PL"/>
        <w:shd w:val="clear" w:color="auto" w:fill="E6E6E6"/>
      </w:pPr>
      <w:r>
        <w:tab/>
        <w:t>threshX-Q-r15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:rsidR="009B2F49" w:rsidRDefault="00023474">
      <w:pPr>
        <w:pStyle w:val="PL"/>
        <w:shd w:val="clear" w:color="auto" w:fill="E6E6E6"/>
      </w:pPr>
      <w:r>
        <w:tab/>
      </w:r>
      <w:r>
        <w:tab/>
      </w:r>
      <w:r>
        <w:tab/>
        <w:t>threshX-HighQ-r15</w:t>
      </w:r>
      <w:r>
        <w:tab/>
      </w:r>
      <w:r>
        <w:tab/>
      </w:r>
      <w:r>
        <w:tab/>
      </w:r>
      <w:r>
        <w:tab/>
        <w:t>ReselectionThresholdQ-r9,</w:t>
      </w:r>
    </w:p>
    <w:p w:rsidR="009B2F49" w:rsidRDefault="00023474">
      <w:pPr>
        <w:pStyle w:val="PL"/>
        <w:shd w:val="clear" w:color="auto" w:fill="E6E6E6"/>
      </w:pPr>
      <w:r>
        <w:tab/>
      </w:r>
      <w:r>
        <w:tab/>
      </w:r>
      <w:r>
        <w:tab/>
        <w:t>threshX-LowQ-r15</w:t>
      </w:r>
      <w:r>
        <w:tab/>
      </w:r>
      <w:r>
        <w:tab/>
      </w:r>
      <w:r>
        <w:tab/>
      </w:r>
      <w:r>
        <w:tab/>
        <w:t>ReselectionThresholdQ-r9</w:t>
      </w:r>
    </w:p>
    <w:p w:rsidR="009B2F49" w:rsidRDefault="00023474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RSR</w:t>
      </w:r>
      <w:r>
        <w:t>Q</w:t>
      </w:r>
    </w:p>
    <w:p w:rsidR="009B2F49" w:rsidRDefault="00023474">
      <w:pPr>
        <w:pStyle w:val="PL"/>
        <w:shd w:val="clear" w:color="auto" w:fill="E6E6E6"/>
      </w:pPr>
      <w:r>
        <w:tab/>
        <w:t>q-RxLevMin-r15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(-70..-22),</w:t>
      </w:r>
    </w:p>
    <w:p w:rsidR="009B2F49" w:rsidRDefault="00023474">
      <w:pPr>
        <w:pStyle w:val="PL"/>
        <w:shd w:val="clear" w:color="auto" w:fill="E6E6E6"/>
      </w:pPr>
      <w:r>
        <w:tab/>
        <w:t>q-RxLevMinSUL-r15</w:t>
      </w:r>
      <w:r>
        <w:tab/>
      </w:r>
      <w:r>
        <w:tab/>
      </w:r>
      <w:r>
        <w:tab/>
      </w:r>
      <w:r>
        <w:tab/>
      </w:r>
      <w:r>
        <w:tab/>
        <w:t>INTEGER (-70..-22)</w:t>
      </w:r>
      <w:r>
        <w:tab/>
      </w:r>
      <w:r>
        <w:tab/>
      </w:r>
      <w:r>
        <w:tab/>
      </w:r>
      <w:r>
        <w:tab/>
        <w:t xml:space="preserve">OPTIONAL, </w:t>
      </w:r>
      <w:r>
        <w:tab/>
      </w:r>
      <w:r>
        <w:tab/>
        <w:t>-- Need OR</w:t>
      </w:r>
    </w:p>
    <w:p w:rsidR="009B2F49" w:rsidRDefault="00023474">
      <w:pPr>
        <w:pStyle w:val="PL"/>
        <w:shd w:val="clear" w:color="auto" w:fill="E6E6E6"/>
      </w:pPr>
      <w:r>
        <w:tab/>
        <w:t>p-MaxNR-r15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P-MaxNR-r15,</w:t>
      </w:r>
    </w:p>
    <w:p w:rsidR="009B2F49" w:rsidRDefault="00023474">
      <w:pPr>
        <w:pStyle w:val="PL"/>
        <w:shd w:val="clear" w:color="auto" w:fill="E6E6E6"/>
        <w:rPr>
          <w:rFonts w:eastAsia="Batang"/>
          <w:lang w:eastAsia="sv-SE"/>
        </w:rPr>
      </w:pPr>
      <w:r>
        <w:tab/>
      </w:r>
      <w:r>
        <w:rPr>
          <w:rFonts w:eastAsia="Batang"/>
          <w:lang w:eastAsia="sv-SE"/>
        </w:rPr>
        <w:t>ns-PmaxListNR-r15</w:t>
      </w:r>
      <w:r>
        <w:rPr>
          <w:rFonts w:eastAsia="Batang"/>
          <w:lang w:eastAsia="sv-SE"/>
        </w:rPr>
        <w:tab/>
      </w:r>
      <w:r>
        <w:rPr>
          <w:rFonts w:eastAsia="Batang"/>
          <w:lang w:eastAsia="sv-SE"/>
        </w:rPr>
        <w:tab/>
      </w:r>
      <w:r>
        <w:rPr>
          <w:rFonts w:eastAsia="Batang"/>
          <w:lang w:eastAsia="sv-SE"/>
        </w:rPr>
        <w:tab/>
      </w:r>
      <w:r>
        <w:rPr>
          <w:rFonts w:eastAsia="Batang"/>
          <w:lang w:eastAsia="sv-SE"/>
        </w:rPr>
        <w:tab/>
      </w:r>
      <w:r>
        <w:rPr>
          <w:rFonts w:eastAsia="Batang"/>
          <w:lang w:eastAsia="sv-SE"/>
        </w:rPr>
        <w:tab/>
        <w:t>NS-PmaxListNR-r15</w:t>
      </w:r>
      <w:r>
        <w:rPr>
          <w:rFonts w:eastAsia="Batang"/>
          <w:lang w:eastAsia="sv-SE"/>
        </w:rPr>
        <w:tab/>
      </w:r>
      <w:r>
        <w:rPr>
          <w:rFonts w:eastAsia="Batang"/>
          <w:lang w:eastAsia="sv-SE"/>
        </w:rPr>
        <w:tab/>
      </w:r>
      <w:r>
        <w:rPr>
          <w:rFonts w:eastAsia="Batang"/>
          <w:lang w:eastAsia="sv-SE"/>
        </w:rPr>
        <w:tab/>
      </w:r>
      <w:r>
        <w:rPr>
          <w:rFonts w:eastAsia="Batang"/>
          <w:lang w:eastAsia="sv-SE"/>
        </w:rPr>
        <w:tab/>
      </w:r>
      <w:r>
        <w:rPr>
          <w:rFonts w:eastAsia="Batang"/>
          <w:lang w:eastAsia="sv-SE"/>
        </w:rPr>
        <w:tab/>
        <w:t>OPTIONAL,</w:t>
      </w:r>
      <w:r>
        <w:rPr>
          <w:rFonts w:eastAsia="Batang"/>
          <w:lang w:eastAsia="sv-SE"/>
        </w:rPr>
        <w:tab/>
        <w:t>-- Need OR</w:t>
      </w:r>
    </w:p>
    <w:p w:rsidR="009B2F49" w:rsidRDefault="00023474">
      <w:pPr>
        <w:pStyle w:val="PL"/>
        <w:shd w:val="clear" w:color="auto" w:fill="E6E6E6"/>
      </w:pPr>
      <w:r>
        <w:tab/>
        <w:t>q-QualMin-r15</w:t>
      </w:r>
      <w:r>
        <w:tab/>
      </w:r>
      <w:r>
        <w:tab/>
      </w:r>
      <w:r>
        <w:tab/>
      </w:r>
      <w:r>
        <w:tab/>
      </w:r>
      <w:r>
        <w:tab/>
      </w:r>
      <w:r>
        <w:tab/>
        <w:t>Q-QualMin-r9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OP</w:t>
      </w:r>
    </w:p>
    <w:p w:rsidR="009B2F49" w:rsidRDefault="00023474">
      <w:pPr>
        <w:pStyle w:val="PL"/>
        <w:shd w:val="clear" w:color="auto" w:fill="E6E6E6"/>
      </w:pPr>
      <w:r>
        <w:tab/>
        <w:t>deriveSSB-IndexFromCell-r15</w:t>
      </w:r>
      <w:r>
        <w:tab/>
      </w:r>
      <w:r>
        <w:tab/>
      </w:r>
      <w:r>
        <w:tab/>
        <w:t>BOOLEAN,</w:t>
      </w:r>
    </w:p>
    <w:p w:rsidR="009B2F49" w:rsidRDefault="00023474">
      <w:pPr>
        <w:pStyle w:val="PL"/>
        <w:shd w:val="clear" w:color="auto" w:fill="E6E6E6"/>
      </w:pPr>
      <w:r>
        <w:tab/>
        <w:t>maxRS-IndexCellQual-r15</w:t>
      </w:r>
      <w:r>
        <w:tab/>
      </w:r>
      <w:r>
        <w:tab/>
      </w:r>
      <w:r>
        <w:tab/>
      </w:r>
      <w:r>
        <w:tab/>
        <w:t>MaxRS-IndexCellQualNR-r15</w:t>
      </w:r>
      <w:r>
        <w:tab/>
      </w:r>
      <w:r>
        <w:tab/>
        <w:t>OPTIONAL,</w:t>
      </w:r>
      <w:r>
        <w:tab/>
      </w:r>
      <w:r>
        <w:tab/>
        <w:t>-- Need OR</w:t>
      </w:r>
    </w:p>
    <w:p w:rsidR="009B2F49" w:rsidRDefault="00023474">
      <w:pPr>
        <w:pStyle w:val="PL"/>
        <w:shd w:val="clear" w:color="auto" w:fill="E6E6E6"/>
      </w:pPr>
      <w:r>
        <w:tab/>
        <w:t>threshRS-Index-r15</w:t>
      </w:r>
      <w:r>
        <w:tab/>
      </w:r>
      <w:r>
        <w:tab/>
      </w:r>
      <w:r>
        <w:tab/>
      </w:r>
      <w:r>
        <w:tab/>
      </w:r>
      <w:r>
        <w:tab/>
        <w:t>ThresholdListNR-r15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OR</w:t>
      </w:r>
    </w:p>
    <w:p w:rsidR="009B2F49" w:rsidRDefault="00023474">
      <w:pPr>
        <w:pStyle w:val="PL"/>
        <w:shd w:val="clear" w:color="auto" w:fill="E6E6E6"/>
      </w:pPr>
      <w:r>
        <w:tab/>
        <w:t>...</w:t>
      </w:r>
    </w:p>
    <w:p w:rsidR="009B2F49" w:rsidRDefault="00023474">
      <w:pPr>
        <w:pStyle w:val="PL"/>
        <w:shd w:val="clear" w:color="auto" w:fill="E6E6E6"/>
      </w:pPr>
      <w:r>
        <w:t>}</w:t>
      </w:r>
    </w:p>
    <w:p w:rsidR="009B2F49" w:rsidRDefault="009B2F49">
      <w:pPr>
        <w:pStyle w:val="PL"/>
        <w:shd w:val="clear" w:color="auto" w:fill="E6E6E6"/>
      </w:pPr>
    </w:p>
    <w:p w:rsidR="009B2F49" w:rsidRDefault="00023474">
      <w:pPr>
        <w:pStyle w:val="PL"/>
        <w:shd w:val="clear" w:color="auto" w:fill="E6E6E6"/>
      </w:pPr>
      <w:r>
        <w:t>-- ASN1STOP</w:t>
      </w:r>
    </w:p>
    <w:p w:rsidR="009B2F49" w:rsidRDefault="009B2F49"/>
    <w:bookmarkEnd w:id="3"/>
    <w:bookmarkEnd w:id="4"/>
    <w:bookmarkEnd w:id="5"/>
    <w:p w:rsidR="009B2F49" w:rsidRDefault="000234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eastAsia="宋体"/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>Next</w:t>
      </w:r>
      <w:r>
        <w:rPr>
          <w:sz w:val="32"/>
          <w:lang w:eastAsia="zh-CN"/>
        </w:rPr>
        <w:t xml:space="preserve"> c</w:t>
      </w:r>
      <w:r>
        <w:rPr>
          <w:rFonts w:hint="eastAsia"/>
          <w:sz w:val="32"/>
          <w:lang w:val="en-US" w:eastAsia="zh-CN"/>
        </w:rPr>
        <w:t>hange</w:t>
      </w:r>
    </w:p>
    <w:p w:rsidR="009B2F49" w:rsidRDefault="00023474">
      <w:pPr>
        <w:pStyle w:val="3"/>
      </w:pPr>
      <w:bookmarkStart w:id="9" w:name="_Toc535571759"/>
      <w:r>
        <w:t>6.3.5</w:t>
      </w:r>
      <w:r>
        <w:tab/>
        <w:t xml:space="preserve">Measurement </w:t>
      </w:r>
      <w:r>
        <w:t>information elements</w:t>
      </w:r>
      <w:bookmarkEnd w:id="9"/>
    </w:p>
    <w:p w:rsidR="009B2F49" w:rsidRDefault="00023474">
      <w:pPr>
        <w:pStyle w:val="4"/>
      </w:pPr>
      <w:bookmarkStart w:id="10" w:name="_Toc535571781"/>
      <w:bookmarkStart w:id="11" w:name="_Toc535261586"/>
      <w:r>
        <w:t>–</w:t>
      </w:r>
      <w:r>
        <w:tab/>
      </w:r>
      <w:r>
        <w:rPr>
          <w:i/>
        </w:rPr>
        <w:t>MeasObjectNR</w:t>
      </w:r>
      <w:bookmarkEnd w:id="10"/>
    </w:p>
    <w:p w:rsidR="009B2F49" w:rsidRDefault="00023474">
      <w:r>
        <w:t xml:space="preserve">The IE </w:t>
      </w:r>
      <w:r>
        <w:rPr>
          <w:i/>
        </w:rPr>
        <w:t>MeasObjectNR</w:t>
      </w:r>
      <w:r>
        <w:t xml:space="preserve"> specifies information applicable for inter-RAT NR neighbouring cells.</w:t>
      </w:r>
    </w:p>
    <w:p w:rsidR="009B2F49" w:rsidRDefault="00023474">
      <w:pPr>
        <w:pStyle w:val="TH"/>
      </w:pPr>
      <w:r>
        <w:rPr>
          <w:bCs/>
          <w:i/>
          <w:iCs/>
        </w:rPr>
        <w:t>MeasObjectNR</w:t>
      </w:r>
      <w:r>
        <w:t xml:space="preserve"> information element</w:t>
      </w:r>
    </w:p>
    <w:p w:rsidR="009B2F49" w:rsidRDefault="00023474">
      <w:pPr>
        <w:pStyle w:val="PL"/>
        <w:shd w:val="clear" w:color="auto" w:fill="E6E6E6"/>
      </w:pPr>
      <w:r>
        <w:t>-- ASN1START</w:t>
      </w:r>
    </w:p>
    <w:p w:rsidR="009B2F49" w:rsidRDefault="009B2F49">
      <w:pPr>
        <w:pStyle w:val="PL"/>
        <w:shd w:val="clear" w:color="auto" w:fill="E6E6E6"/>
      </w:pPr>
    </w:p>
    <w:p w:rsidR="009B2F49" w:rsidRDefault="00023474">
      <w:pPr>
        <w:pStyle w:val="PL"/>
        <w:shd w:val="clear" w:color="auto" w:fill="E6E6E6"/>
      </w:pPr>
      <w:r>
        <w:t>MeasObjectNR-r15 ::=</w:t>
      </w:r>
      <w:r>
        <w:tab/>
      </w:r>
      <w:r>
        <w:tab/>
      </w:r>
      <w:r>
        <w:tab/>
      </w:r>
      <w:r>
        <w:tab/>
        <w:t>SEQUENCE {</w:t>
      </w:r>
    </w:p>
    <w:p w:rsidR="009B2F49" w:rsidRDefault="00023474">
      <w:pPr>
        <w:pStyle w:val="PL"/>
        <w:shd w:val="clear" w:color="auto" w:fill="E6E6E6"/>
      </w:pPr>
      <w:r>
        <w:tab/>
        <w:t>carrierFreq-r15</w:t>
      </w:r>
      <w:r>
        <w:tab/>
      </w:r>
      <w:r>
        <w:tab/>
      </w:r>
      <w:r>
        <w:tab/>
      </w:r>
      <w:r>
        <w:tab/>
      </w:r>
      <w:r>
        <w:tab/>
      </w:r>
      <w:r>
        <w:tab/>
        <w:t>ARFCN-ValueNR-r15,</w:t>
      </w:r>
    </w:p>
    <w:p w:rsidR="009B2F49" w:rsidRDefault="00023474">
      <w:pPr>
        <w:pStyle w:val="PL"/>
        <w:shd w:val="pct10" w:color="auto" w:fill="auto"/>
      </w:pPr>
      <w:r>
        <w:tab/>
      </w:r>
      <w:r>
        <w:t>rs-ConfigSSB-r15</w:t>
      </w:r>
      <w:r>
        <w:tab/>
      </w:r>
      <w:r>
        <w:tab/>
      </w:r>
      <w:r>
        <w:tab/>
      </w:r>
      <w:r>
        <w:tab/>
      </w:r>
      <w:r>
        <w:tab/>
        <w:t>RS-ConfigSSB-NR-r15,</w:t>
      </w:r>
    </w:p>
    <w:p w:rsidR="009B2F49" w:rsidRDefault="00023474">
      <w:pPr>
        <w:pStyle w:val="PL"/>
        <w:shd w:val="clear" w:color="auto" w:fill="E6E6E6"/>
      </w:pPr>
      <w:r>
        <w:tab/>
        <w:t>threshRS-Index-r15</w:t>
      </w:r>
      <w:r>
        <w:tab/>
      </w:r>
      <w:r>
        <w:tab/>
      </w:r>
      <w:r>
        <w:tab/>
      </w:r>
      <w:r>
        <w:tab/>
      </w:r>
      <w:r>
        <w:tab/>
        <w:t>ThresholdListNR-r15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OR</w:t>
      </w:r>
    </w:p>
    <w:p w:rsidR="009B2F49" w:rsidRDefault="00023474">
      <w:pPr>
        <w:pStyle w:val="PL"/>
        <w:shd w:val="clear" w:color="auto" w:fill="E6E6E6"/>
      </w:pPr>
      <w:r>
        <w:lastRenderedPageBreak/>
        <w:tab/>
        <w:t>maxRS-IndexCellQual-r15</w:t>
      </w:r>
      <w:r>
        <w:tab/>
      </w:r>
      <w:r>
        <w:tab/>
      </w:r>
      <w:r>
        <w:tab/>
      </w:r>
      <w:r>
        <w:tab/>
        <w:t>MaxRS-IndexCellQualNR-r15</w:t>
      </w:r>
      <w:r>
        <w:tab/>
      </w:r>
      <w:r>
        <w:tab/>
        <w:t>OPTIONAL,</w:t>
      </w:r>
      <w:r>
        <w:tab/>
      </w:r>
      <w:r>
        <w:tab/>
        <w:t>-- Need OR</w:t>
      </w:r>
    </w:p>
    <w:p w:rsidR="009B2F49" w:rsidRDefault="00023474">
      <w:pPr>
        <w:pStyle w:val="PL"/>
        <w:shd w:val="clear" w:color="auto" w:fill="E6E6E6"/>
      </w:pPr>
      <w:r>
        <w:tab/>
        <w:t>offsetFreq-r15</w:t>
      </w:r>
      <w:r>
        <w:tab/>
      </w:r>
      <w:r>
        <w:tab/>
      </w:r>
      <w:r>
        <w:tab/>
      </w:r>
      <w:r>
        <w:tab/>
      </w:r>
      <w:r>
        <w:tab/>
      </w:r>
      <w:r>
        <w:tab/>
        <w:t>Q-OffsetRangeInterRAT</w:t>
      </w:r>
      <w:r>
        <w:tab/>
      </w:r>
      <w:r>
        <w:tab/>
      </w:r>
      <w:r>
        <w:tab/>
        <w:t>DEFAULT 0,</w:t>
      </w:r>
    </w:p>
    <w:p w:rsidR="009B2F49" w:rsidRDefault="00023474">
      <w:pPr>
        <w:pStyle w:val="PL"/>
        <w:shd w:val="clear" w:color="auto" w:fill="E6E6E6"/>
      </w:pPr>
      <w:r>
        <w:tab/>
        <w:t>blackCellsT</w:t>
      </w:r>
      <w:r>
        <w:t>oRemoveList-r15</w:t>
      </w:r>
      <w:r>
        <w:tab/>
      </w:r>
      <w:r>
        <w:tab/>
      </w:r>
      <w:r>
        <w:tab/>
        <w:t>CellIndexList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:rsidR="009B2F49" w:rsidRDefault="00023474">
      <w:pPr>
        <w:pStyle w:val="PL"/>
        <w:shd w:val="clear" w:color="auto" w:fill="E6E6E6"/>
      </w:pPr>
      <w:r>
        <w:tab/>
        <w:t>blackCellsToAddModList-r15</w:t>
      </w:r>
      <w:r>
        <w:tab/>
      </w:r>
      <w:r>
        <w:tab/>
      </w:r>
      <w:r>
        <w:tab/>
        <w:t>CellsToAddModListNR-r15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:rsidR="009B2F49" w:rsidRDefault="00023474">
      <w:pPr>
        <w:pStyle w:val="PL"/>
        <w:shd w:val="clear" w:color="auto" w:fill="E6E6E6"/>
      </w:pPr>
      <w:r>
        <w:tab/>
        <w:t>quantityConfigSet-r15</w:t>
      </w:r>
      <w:r>
        <w:tab/>
      </w:r>
      <w:r>
        <w:tab/>
      </w:r>
      <w:r>
        <w:tab/>
      </w:r>
      <w:r>
        <w:tab/>
        <w:t>INTEGER (1.. maxQuantSetsNR-r15),</w:t>
      </w:r>
    </w:p>
    <w:p w:rsidR="009B2F49" w:rsidRDefault="00023474">
      <w:pPr>
        <w:pStyle w:val="PL"/>
        <w:shd w:val="clear" w:color="auto" w:fill="E6E6E6"/>
      </w:pPr>
      <w:r>
        <w:tab/>
        <w:t>cellsForWhichToReportSFTD-r15</w:t>
      </w:r>
      <w:r>
        <w:tab/>
      </w:r>
      <w:r>
        <w:tab/>
        <w:t xml:space="preserve">SEQUENCE (SIZE </w:t>
      </w:r>
      <w:r>
        <w:t>(1..maxCellSFTD)) OF PhysCellIdNR-r15</w:t>
      </w:r>
      <w:r>
        <w:tab/>
        <w:t>OPTIONAL,</w:t>
      </w:r>
      <w:r>
        <w:tab/>
        <w:t>-- Need OR</w:t>
      </w:r>
    </w:p>
    <w:p w:rsidR="009B2F49" w:rsidRDefault="00023474">
      <w:pPr>
        <w:pStyle w:val="PL"/>
        <w:shd w:val="clear" w:color="auto" w:fill="E6E6E6"/>
      </w:pPr>
      <w:r>
        <w:tab/>
        <w:t>...,</w:t>
      </w:r>
    </w:p>
    <w:p w:rsidR="009B2F49" w:rsidRDefault="00023474">
      <w:pPr>
        <w:pStyle w:val="PL"/>
        <w:shd w:val="clear" w:color="auto" w:fill="E6E6E6"/>
      </w:pPr>
      <w:r>
        <w:tab/>
        <w:t>[[</w:t>
      </w:r>
      <w:r>
        <w:tab/>
        <w:t>cellForWhichToReportCGI-r15</w:t>
      </w:r>
      <w:r>
        <w:tab/>
      </w:r>
      <w:r>
        <w:tab/>
      </w:r>
      <w:r>
        <w:tab/>
        <w:t>PhysCellIdNR-r15</w:t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:rsidR="009B2F49" w:rsidRDefault="00023474">
      <w:pPr>
        <w:pStyle w:val="PL"/>
        <w:shd w:val="clear" w:color="auto" w:fill="E6E6E6"/>
      </w:pPr>
      <w:r>
        <w:tab/>
      </w:r>
      <w:r>
        <w:tab/>
        <w:t>deriveSSB-IndexFromCell-r15</w:t>
      </w:r>
      <w:r>
        <w:tab/>
      </w:r>
      <w:r>
        <w:tab/>
      </w:r>
      <w:r>
        <w:tab/>
        <w:t>BOOLEAN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:rsidR="009B2F49" w:rsidRDefault="00023474">
      <w:pPr>
        <w:pStyle w:val="PL"/>
        <w:shd w:val="clear" w:color="auto" w:fill="E6E6E6"/>
        <w:rPr>
          <w:ins w:id="12" w:author="ZTE(Yuan)" w:date="2019-02-14T10:21:00Z"/>
        </w:rPr>
      </w:pPr>
      <w:r>
        <w:tab/>
      </w:r>
      <w:r>
        <w:tab/>
        <w:t>ss-RSSI-Measurement-r15</w:t>
      </w:r>
      <w:r>
        <w:tab/>
      </w:r>
      <w:r>
        <w:tab/>
      </w:r>
      <w:r>
        <w:tab/>
      </w:r>
      <w:r>
        <w:tab/>
        <w:t>SS-RSSI-Measurement-</w:t>
      </w:r>
      <w:r>
        <w:t>r15</w:t>
      </w:r>
      <w:r>
        <w:tab/>
      </w:r>
      <w:r>
        <w:tab/>
      </w:r>
      <w:r>
        <w:tab/>
        <w:t>OPTIONAL,</w:t>
      </w:r>
      <w:r>
        <w:tab/>
        <w:t>-- Need ON</w:t>
      </w:r>
    </w:p>
    <w:p w:rsidR="009B2F49" w:rsidRDefault="00023474">
      <w:pPr>
        <w:pStyle w:val="PL"/>
        <w:shd w:val="clear" w:color="auto" w:fill="E6E6E6"/>
        <w:rPr>
          <w:rFonts w:eastAsia="宋体"/>
          <w:lang w:val="en-US" w:eastAsia="zh-CN"/>
        </w:rPr>
      </w:pPr>
      <w:ins w:id="13" w:author="ZTE(Yuan)" w:date="2019-02-14T10:21:00Z"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</w:r>
        <w:r>
          <w:t>ssb-ToMeasure</w:t>
        </w:r>
        <w:r>
          <w:rPr>
            <w:rFonts w:eastAsia="宋体" w:hint="eastAsia"/>
            <w:lang w:val="en-US" w:eastAsia="zh-CN"/>
          </w:rPr>
          <w:t>-r15</w:t>
        </w:r>
        <w:r>
          <w:t xml:space="preserve">                   SetupRelease { SSB-ToMeasure</w:t>
        </w:r>
        <w:r>
          <w:rPr>
            <w:rFonts w:eastAsia="宋体" w:hint="eastAsia"/>
            <w:lang w:val="en-US" w:eastAsia="zh-CN"/>
          </w:rPr>
          <w:t>-r15</w:t>
        </w:r>
        <w:r>
          <w:t xml:space="preserve"> } </w:t>
        </w:r>
        <w:r>
          <w:rPr>
            <w:color w:val="993366"/>
          </w:rPr>
          <w:t>OPTIONAL</w:t>
        </w:r>
        <w:r>
          <w:t>,</w:t>
        </w:r>
        <w:r>
          <w:rPr>
            <w:color w:val="808080"/>
          </w:rPr>
          <w:t xml:space="preserve">-- Need </w:t>
        </w:r>
        <w:r>
          <w:rPr>
            <w:rFonts w:eastAsia="宋体" w:hint="eastAsia"/>
            <w:color w:val="808080"/>
            <w:lang w:val="en-US" w:eastAsia="zh-CN"/>
          </w:rPr>
          <w:t>ON</w:t>
        </w:r>
      </w:ins>
    </w:p>
    <w:p w:rsidR="009B2F49" w:rsidRDefault="00023474">
      <w:pPr>
        <w:pStyle w:val="PL"/>
        <w:shd w:val="clear" w:color="auto" w:fill="E6E6E6"/>
      </w:pPr>
      <w:r>
        <w:tab/>
      </w:r>
      <w:r>
        <w:tab/>
        <w:t>bandNR-r15</w:t>
      </w:r>
      <w:r>
        <w:tab/>
      </w:r>
      <w:r>
        <w:tab/>
      </w:r>
      <w:r>
        <w:tab/>
      </w:r>
      <w:r>
        <w:tab/>
      </w:r>
      <w:r>
        <w:tab/>
        <w:t>CHOICE {</w:t>
      </w:r>
    </w:p>
    <w:p w:rsidR="009B2F49" w:rsidRDefault="00023474">
      <w:pPr>
        <w:pStyle w:val="PL"/>
        <w:shd w:val="clear" w:color="auto" w:fill="E6E6E6"/>
      </w:pPr>
      <w:r>
        <w:tab/>
      </w:r>
      <w:r>
        <w:tab/>
      </w:r>
      <w:r>
        <w:tab/>
        <w:t>release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:rsidR="009B2F49" w:rsidRDefault="00023474">
      <w:pPr>
        <w:pStyle w:val="PL"/>
        <w:shd w:val="clear" w:color="auto" w:fill="E6E6E6"/>
      </w:pPr>
      <w:r>
        <w:tab/>
      </w:r>
      <w:r>
        <w:tab/>
      </w:r>
      <w:r>
        <w:tab/>
        <w:t>setup</w:t>
      </w:r>
      <w:r>
        <w:tab/>
      </w:r>
      <w:r>
        <w:tab/>
      </w:r>
      <w:r>
        <w:tab/>
      </w:r>
      <w:r>
        <w:tab/>
      </w:r>
      <w:r>
        <w:tab/>
      </w:r>
      <w:r>
        <w:tab/>
        <w:t>FreqBandIndicatorNR-r15</w:t>
      </w:r>
    </w:p>
    <w:p w:rsidR="009B2F49" w:rsidRDefault="00023474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ON</w:t>
      </w:r>
    </w:p>
    <w:p w:rsidR="009B2F49" w:rsidRDefault="00023474">
      <w:pPr>
        <w:pStyle w:val="PL"/>
        <w:shd w:val="clear" w:color="auto" w:fill="E6E6E6"/>
      </w:pPr>
      <w:r>
        <w:tab/>
        <w:t>]]</w:t>
      </w:r>
    </w:p>
    <w:p w:rsidR="009B2F49" w:rsidRDefault="00023474">
      <w:pPr>
        <w:pStyle w:val="PL"/>
        <w:shd w:val="clear" w:color="auto" w:fill="E6E6E6"/>
      </w:pPr>
      <w:r>
        <w:t>}</w:t>
      </w:r>
    </w:p>
    <w:p w:rsidR="009B2F49" w:rsidRDefault="009B2F49">
      <w:pPr>
        <w:pStyle w:val="PL"/>
        <w:shd w:val="clear" w:color="auto" w:fill="E6E6E6"/>
      </w:pPr>
    </w:p>
    <w:p w:rsidR="009B2F49" w:rsidRDefault="00023474">
      <w:pPr>
        <w:pStyle w:val="PL"/>
        <w:shd w:val="clear" w:color="auto" w:fill="E6E6E6"/>
      </w:pPr>
      <w:r>
        <w:t>RS-C</w:t>
      </w:r>
      <w:r>
        <w:t>onfigSSB-NR-r15 ::=</w:t>
      </w:r>
      <w:r>
        <w:tab/>
      </w:r>
      <w:r>
        <w:tab/>
      </w:r>
      <w:r>
        <w:tab/>
        <w:t>SEQUENCE {</w:t>
      </w:r>
    </w:p>
    <w:p w:rsidR="009B2F49" w:rsidRDefault="00023474">
      <w:pPr>
        <w:pStyle w:val="PL"/>
        <w:shd w:val="clear" w:color="auto" w:fill="E6E6E6"/>
      </w:pPr>
      <w:r>
        <w:tab/>
        <w:t>measTimingConfig-r15</w:t>
      </w:r>
      <w:r>
        <w:tab/>
      </w:r>
      <w:r>
        <w:tab/>
      </w:r>
      <w:r>
        <w:tab/>
        <w:t>MTC-SSB-NR-r15,</w:t>
      </w:r>
    </w:p>
    <w:p w:rsidR="009B2F49" w:rsidRDefault="009B2F49">
      <w:pPr>
        <w:pStyle w:val="PL"/>
        <w:shd w:val="clear" w:color="auto" w:fill="E6E6E6"/>
      </w:pPr>
    </w:p>
    <w:p w:rsidR="009B2F49" w:rsidRDefault="00023474">
      <w:pPr>
        <w:pStyle w:val="PL"/>
        <w:shd w:val="clear" w:color="auto" w:fill="E6E6E6"/>
      </w:pPr>
      <w:r>
        <w:tab/>
        <w:t>subcarrierSpacingSSB-r15</w:t>
      </w:r>
      <w:r>
        <w:tab/>
        <w:t>ENUMERATED {kHz15, kHz30, kHz120, kHz240},</w:t>
      </w:r>
    </w:p>
    <w:p w:rsidR="009B2F49" w:rsidRDefault="00023474">
      <w:pPr>
        <w:pStyle w:val="PL"/>
        <w:shd w:val="clear" w:color="auto" w:fill="E6E6E6"/>
      </w:pPr>
      <w:r>
        <w:tab/>
        <w:t>...</w:t>
      </w:r>
    </w:p>
    <w:p w:rsidR="009B2F49" w:rsidRDefault="00023474">
      <w:pPr>
        <w:pStyle w:val="PL"/>
        <w:shd w:val="clear" w:color="auto" w:fill="E6E6E6"/>
      </w:pPr>
      <w:r>
        <w:t>}</w:t>
      </w:r>
    </w:p>
    <w:p w:rsidR="009B2F49" w:rsidRDefault="009B2F49">
      <w:pPr>
        <w:pStyle w:val="PL"/>
        <w:shd w:val="clear" w:color="auto" w:fill="E6E6E6"/>
      </w:pPr>
    </w:p>
    <w:p w:rsidR="009B2F49" w:rsidRDefault="00023474">
      <w:pPr>
        <w:pStyle w:val="PL"/>
        <w:shd w:val="clear" w:color="auto" w:fill="E6E6E6"/>
      </w:pPr>
      <w:r>
        <w:t>CellsToAddModListNR-r15 ::=</w:t>
      </w:r>
      <w:r>
        <w:tab/>
      </w:r>
      <w:r>
        <w:tab/>
      </w:r>
      <w:r>
        <w:tab/>
        <w:t>SEQUENCE (SIZE (1..maxCellMeas)) OF CellsToAddModNR-r15</w:t>
      </w:r>
    </w:p>
    <w:p w:rsidR="009B2F49" w:rsidRDefault="009B2F49">
      <w:pPr>
        <w:pStyle w:val="PL"/>
        <w:shd w:val="clear" w:color="auto" w:fill="E6E6E6"/>
      </w:pPr>
    </w:p>
    <w:p w:rsidR="009B2F49" w:rsidRDefault="00023474">
      <w:pPr>
        <w:pStyle w:val="PL"/>
        <w:shd w:val="clear" w:color="auto" w:fill="E6E6E6"/>
      </w:pPr>
      <w:r>
        <w:t>CellsToAddModNR-r15 ::=</w:t>
      </w:r>
      <w:r>
        <w:tab/>
      </w:r>
      <w:r>
        <w:tab/>
      </w:r>
      <w:r>
        <w:tab/>
        <w:t>SEQUENCE {</w:t>
      </w:r>
    </w:p>
    <w:p w:rsidR="009B2F49" w:rsidRDefault="00023474">
      <w:pPr>
        <w:pStyle w:val="PL"/>
        <w:shd w:val="clear" w:color="auto" w:fill="E6E6E6"/>
      </w:pPr>
      <w:r>
        <w:tab/>
        <w:t>cellIndex-r15</w:t>
      </w:r>
      <w:r>
        <w:tab/>
      </w:r>
      <w:r>
        <w:tab/>
      </w:r>
      <w:r>
        <w:tab/>
      </w:r>
      <w:r>
        <w:tab/>
      </w:r>
      <w:r>
        <w:tab/>
        <w:t>INTEGER (1..maxCellMeas),</w:t>
      </w:r>
    </w:p>
    <w:p w:rsidR="009B2F49" w:rsidRDefault="00023474">
      <w:pPr>
        <w:pStyle w:val="PL"/>
        <w:shd w:val="clear" w:color="auto" w:fill="E6E6E6"/>
      </w:pPr>
      <w:r>
        <w:tab/>
        <w:t>physCellId-r15</w:t>
      </w:r>
      <w:r>
        <w:tab/>
      </w:r>
      <w:r>
        <w:tab/>
      </w:r>
      <w:r>
        <w:tab/>
      </w:r>
      <w:r>
        <w:tab/>
      </w:r>
      <w:r>
        <w:tab/>
        <w:t>PhysCellIdNR-r15</w:t>
      </w:r>
    </w:p>
    <w:p w:rsidR="009B2F49" w:rsidRDefault="00023474">
      <w:pPr>
        <w:pStyle w:val="PL"/>
        <w:shd w:val="clear" w:color="auto" w:fill="E6E6E6"/>
      </w:pPr>
      <w:r>
        <w:t>}</w:t>
      </w:r>
    </w:p>
    <w:p w:rsidR="009B2F49" w:rsidRDefault="009B2F49">
      <w:pPr>
        <w:pStyle w:val="PL"/>
        <w:shd w:val="pct10" w:color="auto" w:fill="auto"/>
      </w:pPr>
    </w:p>
    <w:p w:rsidR="009B2F49" w:rsidRDefault="00023474">
      <w:pPr>
        <w:pStyle w:val="PL"/>
        <w:shd w:val="clear" w:color="auto" w:fill="E6E6E6"/>
      </w:pPr>
      <w:r>
        <w:t>-- ASN1STOP</w:t>
      </w:r>
    </w:p>
    <w:p w:rsidR="009B2F49" w:rsidRDefault="009B2F49"/>
    <w:p w:rsidR="009B2F49" w:rsidRDefault="000234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>Next</w:t>
      </w:r>
      <w:r>
        <w:rPr>
          <w:sz w:val="32"/>
          <w:lang w:eastAsia="zh-CN"/>
        </w:rPr>
        <w:t xml:space="preserve"> c</w:t>
      </w:r>
      <w:r>
        <w:rPr>
          <w:rFonts w:hint="eastAsia"/>
          <w:sz w:val="32"/>
          <w:lang w:val="en-US" w:eastAsia="zh-CN"/>
        </w:rPr>
        <w:t>hange</w:t>
      </w:r>
    </w:p>
    <w:bookmarkEnd w:id="11"/>
    <w:p w:rsidR="009B2F49" w:rsidRDefault="00023474">
      <w:pPr>
        <w:pStyle w:val="4"/>
        <w:rPr>
          <w:ins w:id="14" w:author="ZTE(Yuan)" w:date="2019-02-14T10:21:00Z"/>
          <w:rFonts w:eastAsia="宋体"/>
          <w:lang w:val="en-US" w:eastAsia="zh-CN"/>
        </w:rPr>
      </w:pPr>
      <w:ins w:id="15" w:author="ZTE(Yuan)" w:date="2019-02-14T10:21:00Z">
        <w:r>
          <w:t>–</w:t>
        </w:r>
        <w:r>
          <w:tab/>
        </w:r>
        <w:r>
          <w:rPr>
            <w:i/>
          </w:rPr>
          <w:t>SSB-ToMeasure</w:t>
        </w:r>
      </w:ins>
    </w:p>
    <w:p w:rsidR="009B2F49" w:rsidRDefault="00023474">
      <w:pPr>
        <w:rPr>
          <w:ins w:id="16" w:author="ZTE(Yuan)" w:date="2019-02-14T10:21:00Z"/>
        </w:rPr>
      </w:pPr>
      <w:ins w:id="17" w:author="ZTE(Yuan)" w:date="2019-02-14T10:21:00Z">
        <w:r>
          <w:t xml:space="preserve">The IE </w:t>
        </w:r>
        <w:r>
          <w:rPr>
            <w:i/>
          </w:rPr>
          <w:t>SSB-ToMeasure</w:t>
        </w:r>
        <w:r>
          <w:t xml:space="preserve"> is used to configure a pattern of SSBs.</w:t>
        </w:r>
      </w:ins>
    </w:p>
    <w:p w:rsidR="009B2F49" w:rsidRDefault="00023474">
      <w:pPr>
        <w:pStyle w:val="TH"/>
        <w:rPr>
          <w:ins w:id="18" w:author="ZTE(Yuan)" w:date="2019-02-14T10:21:00Z"/>
        </w:rPr>
      </w:pPr>
      <w:ins w:id="19" w:author="ZTE(Yuan)" w:date="2019-02-14T10:21:00Z">
        <w:r>
          <w:rPr>
            <w:i/>
          </w:rPr>
          <w:t>SSB-ToMeasure</w:t>
        </w:r>
        <w:r>
          <w:t xml:space="preserve"> information element</w:t>
        </w:r>
      </w:ins>
    </w:p>
    <w:p w:rsidR="009B2F49" w:rsidRDefault="00023474">
      <w:pPr>
        <w:pStyle w:val="PL"/>
        <w:shd w:val="clear" w:color="auto" w:fill="E6E6E6"/>
        <w:rPr>
          <w:ins w:id="20" w:author="ZTE(Yuan)" w:date="2019-02-14T10:21:00Z"/>
          <w:color w:val="808080"/>
        </w:rPr>
      </w:pPr>
      <w:ins w:id="21" w:author="ZTE(Yuan)" w:date="2019-02-14T10:21:00Z">
        <w:r>
          <w:rPr>
            <w:color w:val="808080"/>
          </w:rPr>
          <w:t>-- ASN1START</w:t>
        </w:r>
      </w:ins>
    </w:p>
    <w:p w:rsidR="009B2F49" w:rsidRDefault="009B2F49">
      <w:pPr>
        <w:pStyle w:val="PL"/>
        <w:shd w:val="clear" w:color="auto" w:fill="E6E6E6"/>
        <w:rPr>
          <w:ins w:id="22" w:author="ZTE(Yuan)" w:date="2019-02-14T10:21:00Z"/>
        </w:rPr>
      </w:pPr>
      <w:bookmarkStart w:id="23" w:name="_GoBack"/>
      <w:bookmarkEnd w:id="23"/>
    </w:p>
    <w:p w:rsidR="009B2F49" w:rsidRDefault="00023474">
      <w:pPr>
        <w:pStyle w:val="PL"/>
        <w:shd w:val="clear" w:color="auto" w:fill="E6E6E6"/>
        <w:rPr>
          <w:ins w:id="24" w:author="ZTE(Yuan)" w:date="2019-02-14T10:21:00Z"/>
        </w:rPr>
      </w:pPr>
      <w:ins w:id="25" w:author="ZTE(Yuan)" w:date="2019-02-14T10:21:00Z">
        <w:r>
          <w:t>SSB-ToMeasure</w:t>
        </w:r>
        <w:r>
          <w:rPr>
            <w:rFonts w:eastAsia="宋体" w:hint="eastAsia"/>
            <w:lang w:val="en-US" w:eastAsia="zh-CN"/>
          </w:rPr>
          <w:t>-r15</w:t>
        </w:r>
        <w:r>
          <w:t xml:space="preserve"> ::</w:t>
        </w:r>
        <w:r>
          <w:rPr>
            <w:color w:val="808080"/>
            <w:szCs w:val="22"/>
          </w:rPr>
          <w:t xml:space="preserve">=                   </w:t>
        </w:r>
        <w:r>
          <w:rPr>
            <w:color w:val="993366"/>
          </w:rPr>
          <w:t>CHOICE</w:t>
        </w:r>
        <w:r>
          <w:t xml:space="preserve"> {</w:t>
        </w:r>
      </w:ins>
    </w:p>
    <w:p w:rsidR="009B2F49" w:rsidRDefault="00023474">
      <w:pPr>
        <w:pStyle w:val="PL"/>
        <w:shd w:val="clear" w:color="auto" w:fill="E6E6E6"/>
        <w:rPr>
          <w:ins w:id="26" w:author="ZTE(Yuan)" w:date="2019-02-14T10:21:00Z"/>
        </w:rPr>
      </w:pPr>
      <w:ins w:id="27" w:author="ZTE(Yuan)" w:date="2019-02-14T10:21:00Z">
        <w:r>
          <w:t xml:space="preserve">    shortBitmap</w:t>
        </w:r>
        <w:r>
          <w:rPr>
            <w:rFonts w:eastAsia="宋体" w:hint="eastAsia"/>
            <w:lang w:val="en-US" w:eastAsia="zh-CN"/>
          </w:rPr>
          <w:t>-</w:t>
        </w:r>
        <w:r>
          <w:rPr>
            <w:szCs w:val="22"/>
            <w:lang w:val="en-US" w:eastAsia="zh-CN"/>
          </w:rPr>
          <w:t>r15</w:t>
        </w:r>
        <w:r>
          <w:rPr>
            <w:szCs w:val="22"/>
          </w:rPr>
          <w:t xml:space="preserve">                         </w:t>
        </w:r>
        <w:r>
          <w:rPr>
            <w:color w:val="993366"/>
          </w:rPr>
          <w:t>BIT</w:t>
        </w:r>
        <w:r>
          <w:t xml:space="preserve"> </w:t>
        </w:r>
        <w:r>
          <w:rPr>
            <w:color w:val="993366"/>
          </w:rPr>
          <w:t>STRING</w:t>
        </w:r>
        <w:r>
          <w:t xml:space="preserve"> (</w:t>
        </w:r>
        <w:r>
          <w:rPr>
            <w:color w:val="993366"/>
          </w:rPr>
          <w:t>SIZE</w:t>
        </w:r>
        <w:r>
          <w:t xml:space="preserve"> (4)),</w:t>
        </w:r>
      </w:ins>
    </w:p>
    <w:p w:rsidR="009B2F49" w:rsidRDefault="00023474">
      <w:pPr>
        <w:pStyle w:val="PL"/>
        <w:shd w:val="clear" w:color="auto" w:fill="E6E6E6"/>
        <w:rPr>
          <w:ins w:id="28" w:author="ZTE(Yuan)" w:date="2019-02-14T10:21:00Z"/>
        </w:rPr>
      </w:pPr>
      <w:ins w:id="29" w:author="ZTE(Yuan)" w:date="2019-02-14T10:21:00Z">
        <w:r>
          <w:t xml:space="preserve">    mediumBitmap</w:t>
        </w:r>
        <w:r>
          <w:rPr>
            <w:rFonts w:eastAsia="宋体" w:hint="eastAsia"/>
            <w:lang w:val="en-US" w:eastAsia="zh-CN"/>
          </w:rPr>
          <w:t>-</w:t>
        </w:r>
        <w:r>
          <w:rPr>
            <w:szCs w:val="22"/>
            <w:lang w:val="en-US" w:eastAsia="zh-CN"/>
          </w:rPr>
          <w:t>r15</w:t>
        </w:r>
        <w:r>
          <w:rPr>
            <w:szCs w:val="22"/>
          </w:rPr>
          <w:t xml:space="preserve">                        </w:t>
        </w:r>
        <w:r>
          <w:rPr>
            <w:color w:val="993366"/>
          </w:rPr>
          <w:t>BIT</w:t>
        </w:r>
        <w:r>
          <w:t xml:space="preserve"> </w:t>
        </w:r>
        <w:r>
          <w:rPr>
            <w:color w:val="993366"/>
          </w:rPr>
          <w:t>STRING</w:t>
        </w:r>
        <w:r>
          <w:t xml:space="preserve"> (</w:t>
        </w:r>
        <w:r>
          <w:rPr>
            <w:color w:val="993366"/>
          </w:rPr>
          <w:t>SIZE</w:t>
        </w:r>
        <w:r>
          <w:t xml:space="preserve"> (8)),</w:t>
        </w:r>
      </w:ins>
    </w:p>
    <w:p w:rsidR="009B2F49" w:rsidRDefault="00023474">
      <w:pPr>
        <w:pStyle w:val="PL"/>
        <w:shd w:val="clear" w:color="auto" w:fill="E6E6E6"/>
        <w:rPr>
          <w:ins w:id="30" w:author="ZTE(Yuan)" w:date="2019-02-14T10:21:00Z"/>
        </w:rPr>
      </w:pPr>
      <w:ins w:id="31" w:author="ZTE(Yuan)" w:date="2019-02-14T10:21:00Z">
        <w:r>
          <w:t xml:space="preserve">    longBitmap</w:t>
        </w:r>
        <w:r>
          <w:rPr>
            <w:rFonts w:eastAsia="宋体" w:hint="eastAsia"/>
            <w:lang w:val="en-US" w:eastAsia="zh-CN"/>
          </w:rPr>
          <w:t>-</w:t>
        </w:r>
        <w:r>
          <w:rPr>
            <w:szCs w:val="22"/>
            <w:lang w:val="en-US" w:eastAsia="zh-CN"/>
          </w:rPr>
          <w:t>r15</w:t>
        </w:r>
        <w:r>
          <w:rPr>
            <w:szCs w:val="22"/>
            <w:lang w:val="en-US" w:eastAsia="zh-CN"/>
          </w:rPr>
          <w:t xml:space="preserve">                          </w:t>
        </w:r>
        <w:r>
          <w:rPr>
            <w:color w:val="993366"/>
          </w:rPr>
          <w:t>BIT</w:t>
        </w:r>
        <w:r>
          <w:t xml:space="preserve"> </w:t>
        </w:r>
        <w:r>
          <w:rPr>
            <w:color w:val="993366"/>
          </w:rPr>
          <w:t>STRING</w:t>
        </w:r>
        <w:r>
          <w:t xml:space="preserve"> (</w:t>
        </w:r>
        <w:r>
          <w:rPr>
            <w:color w:val="993366"/>
          </w:rPr>
          <w:t>SIZE</w:t>
        </w:r>
        <w:r>
          <w:t xml:space="preserve"> (64))</w:t>
        </w:r>
      </w:ins>
    </w:p>
    <w:p w:rsidR="009B2F49" w:rsidRDefault="00023474">
      <w:pPr>
        <w:pStyle w:val="PL"/>
        <w:shd w:val="clear" w:color="auto" w:fill="E6E6E6"/>
        <w:rPr>
          <w:ins w:id="32" w:author="ZTE(Yuan)" w:date="2019-02-14T10:21:00Z"/>
        </w:rPr>
      </w:pPr>
      <w:ins w:id="33" w:author="ZTE(Yuan)" w:date="2019-02-14T10:21:00Z">
        <w:r>
          <w:t>}</w:t>
        </w:r>
      </w:ins>
    </w:p>
    <w:p w:rsidR="009B2F49" w:rsidRDefault="009B2F49">
      <w:pPr>
        <w:pStyle w:val="PL"/>
        <w:shd w:val="clear" w:color="auto" w:fill="E6E6E6"/>
        <w:rPr>
          <w:ins w:id="34" w:author="ZTE(Yuan)" w:date="2019-02-14T10:21:00Z"/>
        </w:rPr>
      </w:pPr>
    </w:p>
    <w:p w:rsidR="009B2F49" w:rsidRDefault="00023474">
      <w:pPr>
        <w:pStyle w:val="PL"/>
        <w:shd w:val="clear" w:color="auto" w:fill="E6E6E6"/>
        <w:rPr>
          <w:ins w:id="35" w:author="ZTE(Yuan)" w:date="2019-02-14T10:21:00Z"/>
          <w:color w:val="808080"/>
        </w:rPr>
      </w:pPr>
      <w:ins w:id="36" w:author="ZTE(Yuan)" w:date="2019-02-14T10:21:00Z">
        <w:r>
          <w:rPr>
            <w:color w:val="808080"/>
          </w:rPr>
          <w:t>-- ASN1STOP</w:t>
        </w:r>
      </w:ins>
    </w:p>
    <w:p w:rsidR="009B2F49" w:rsidRDefault="009B2F49">
      <w:pPr>
        <w:rPr>
          <w:ins w:id="37" w:author="ZTE(Yuan)" w:date="2019-02-14T10:21:00Z"/>
        </w:rPr>
      </w:pP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5"/>
      </w:tblGrid>
      <w:tr w:rsidR="009B2F49">
        <w:trPr>
          <w:ins w:id="38" w:author="ZTE(Yuan)" w:date="2019-02-14T10:21:00Z"/>
        </w:trPr>
        <w:tc>
          <w:tcPr>
            <w:tcW w:w="10205" w:type="dxa"/>
          </w:tcPr>
          <w:p w:rsidR="009B2F49" w:rsidRDefault="00023474">
            <w:pPr>
              <w:pStyle w:val="TAH"/>
              <w:rPr>
                <w:ins w:id="39" w:author="ZTE(Yuan)" w:date="2019-02-14T10:21:00Z"/>
                <w:szCs w:val="22"/>
                <w:lang w:eastAsia="ja-JP"/>
              </w:rPr>
            </w:pPr>
            <w:ins w:id="40" w:author="ZTE(Yuan)" w:date="2019-02-14T10:21:00Z">
              <w:r>
                <w:rPr>
                  <w:i/>
                  <w:szCs w:val="22"/>
                  <w:lang w:eastAsia="ja-JP"/>
                </w:rPr>
                <w:t>SSB-ToMeasure field descriptions</w:t>
              </w:r>
            </w:ins>
          </w:p>
        </w:tc>
      </w:tr>
      <w:tr w:rsidR="009B2F49">
        <w:trPr>
          <w:ins w:id="41" w:author="ZTE(Yuan)" w:date="2019-02-14T10:21:00Z"/>
        </w:trPr>
        <w:tc>
          <w:tcPr>
            <w:tcW w:w="10205" w:type="dxa"/>
          </w:tcPr>
          <w:p w:rsidR="009B2F49" w:rsidRDefault="00023474">
            <w:pPr>
              <w:pStyle w:val="TAL"/>
              <w:rPr>
                <w:ins w:id="42" w:author="ZTE(Yuan)" w:date="2019-02-14T10:21:00Z"/>
                <w:szCs w:val="22"/>
                <w:lang w:eastAsia="ja-JP"/>
              </w:rPr>
            </w:pPr>
            <w:ins w:id="43" w:author="ZTE(Yuan)" w:date="2019-02-14T10:21:00Z">
              <w:r>
                <w:rPr>
                  <w:b/>
                  <w:i/>
                  <w:szCs w:val="22"/>
                  <w:lang w:eastAsia="ja-JP"/>
                </w:rPr>
                <w:t>longBitmap</w:t>
              </w:r>
            </w:ins>
          </w:p>
          <w:p w:rsidR="009B2F49" w:rsidRDefault="00023474">
            <w:pPr>
              <w:pStyle w:val="TAL"/>
              <w:rPr>
                <w:ins w:id="44" w:author="ZTE(Yuan)" w:date="2019-02-14T10:21:00Z"/>
                <w:szCs w:val="22"/>
                <w:lang w:eastAsia="ja-JP"/>
              </w:rPr>
            </w:pPr>
            <w:ins w:id="45" w:author="ZTE(Yuan)" w:date="2019-02-14T10:21:00Z">
              <w:r>
                <w:rPr>
                  <w:szCs w:val="22"/>
                  <w:lang w:eastAsia="ja-JP"/>
                </w:rPr>
                <w:t>Bitmap when maximum number of SS/PBCH blocks per half frame equals to 64 as defined in TS 38.213 [</w:t>
              </w:r>
              <w:r>
                <w:t>88</w:t>
              </w:r>
              <w:r>
                <w:rPr>
                  <w:szCs w:val="22"/>
                  <w:lang w:eastAsia="ja-JP"/>
                </w:rPr>
                <w:t>],</w:t>
              </w:r>
              <w:r>
                <w:rPr>
                  <w:szCs w:val="22"/>
                  <w:lang w:eastAsia="ja-JP"/>
                </w:rPr>
                <w:t xml:space="preserve"> clause 4.1.</w:t>
              </w:r>
            </w:ins>
          </w:p>
        </w:tc>
      </w:tr>
      <w:tr w:rsidR="009B2F49">
        <w:trPr>
          <w:ins w:id="46" w:author="ZTE(Yuan)" w:date="2019-02-14T10:21:00Z"/>
        </w:trPr>
        <w:tc>
          <w:tcPr>
            <w:tcW w:w="10205" w:type="dxa"/>
          </w:tcPr>
          <w:p w:rsidR="009B2F49" w:rsidRDefault="00023474">
            <w:pPr>
              <w:pStyle w:val="TAL"/>
              <w:rPr>
                <w:ins w:id="47" w:author="ZTE(Yuan)" w:date="2019-02-14T10:21:00Z"/>
                <w:szCs w:val="22"/>
                <w:lang w:eastAsia="ja-JP"/>
              </w:rPr>
            </w:pPr>
            <w:ins w:id="48" w:author="ZTE(Yuan)" w:date="2019-02-14T10:21:00Z">
              <w:r>
                <w:rPr>
                  <w:b/>
                  <w:i/>
                  <w:szCs w:val="22"/>
                  <w:lang w:eastAsia="ja-JP"/>
                </w:rPr>
                <w:t>mediumBitmap</w:t>
              </w:r>
            </w:ins>
          </w:p>
          <w:p w:rsidR="009B2F49" w:rsidRDefault="00023474">
            <w:pPr>
              <w:pStyle w:val="TAL"/>
              <w:rPr>
                <w:ins w:id="49" w:author="ZTE(Yuan)" w:date="2019-02-14T10:21:00Z"/>
                <w:szCs w:val="22"/>
                <w:lang w:eastAsia="ja-JP"/>
              </w:rPr>
            </w:pPr>
            <w:ins w:id="50" w:author="ZTE(Yuan)" w:date="2019-02-14T10:21:00Z">
              <w:r>
                <w:rPr>
                  <w:szCs w:val="22"/>
                  <w:lang w:eastAsia="ja-JP"/>
                </w:rPr>
                <w:t>Bitmap when maximum number of SS/PBCH blocks per half frame equals to 8 as defined in TS 38.213 [</w:t>
              </w:r>
              <w:r>
                <w:t>88</w:t>
              </w:r>
              <w:r>
                <w:rPr>
                  <w:szCs w:val="22"/>
                  <w:lang w:eastAsia="ja-JP"/>
                </w:rPr>
                <w:t>], clause 4.1.</w:t>
              </w:r>
            </w:ins>
          </w:p>
        </w:tc>
      </w:tr>
      <w:tr w:rsidR="009B2F49">
        <w:trPr>
          <w:ins w:id="51" w:author="ZTE(Yuan)" w:date="2019-02-14T10:21:00Z"/>
        </w:trPr>
        <w:tc>
          <w:tcPr>
            <w:tcW w:w="10205" w:type="dxa"/>
          </w:tcPr>
          <w:p w:rsidR="009B2F49" w:rsidRDefault="00023474">
            <w:pPr>
              <w:pStyle w:val="TAL"/>
              <w:rPr>
                <w:ins w:id="52" w:author="ZTE(Yuan)" w:date="2019-02-14T10:21:00Z"/>
                <w:szCs w:val="22"/>
                <w:lang w:eastAsia="ja-JP"/>
              </w:rPr>
            </w:pPr>
            <w:ins w:id="53" w:author="ZTE(Yuan)" w:date="2019-02-14T10:21:00Z">
              <w:r>
                <w:rPr>
                  <w:b/>
                  <w:i/>
                  <w:szCs w:val="22"/>
                  <w:lang w:eastAsia="ja-JP"/>
                </w:rPr>
                <w:t>shortBitmap</w:t>
              </w:r>
            </w:ins>
          </w:p>
          <w:p w:rsidR="009B2F49" w:rsidRDefault="00023474">
            <w:pPr>
              <w:pStyle w:val="TAL"/>
              <w:rPr>
                <w:ins w:id="54" w:author="ZTE(Yuan)" w:date="2019-02-14T10:21:00Z"/>
                <w:szCs w:val="22"/>
                <w:lang w:eastAsia="ja-JP"/>
              </w:rPr>
            </w:pPr>
            <w:ins w:id="55" w:author="ZTE(Yuan)" w:date="2019-02-14T10:21:00Z">
              <w:r>
                <w:rPr>
                  <w:szCs w:val="22"/>
                  <w:lang w:eastAsia="ja-JP"/>
                </w:rPr>
                <w:t>Bitmap when maximum number of SS/PBCH blocks per half frame equals to 4 as defined in TS 38.213 [</w:t>
              </w:r>
              <w:r>
                <w:t>88</w:t>
              </w:r>
              <w:r>
                <w:rPr>
                  <w:szCs w:val="22"/>
                  <w:lang w:eastAsia="ja-JP"/>
                </w:rPr>
                <w:t xml:space="preserve">], </w:t>
              </w:r>
              <w:r>
                <w:rPr>
                  <w:szCs w:val="22"/>
                  <w:lang w:eastAsia="ja-JP"/>
                </w:rPr>
                <w:t>clause 4.1.</w:t>
              </w:r>
            </w:ins>
          </w:p>
        </w:tc>
      </w:tr>
    </w:tbl>
    <w:p w:rsidR="009B2F49" w:rsidRDefault="009B2F49"/>
    <w:p w:rsidR="009B2F49" w:rsidRDefault="000234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p w:rsidR="009B2F49" w:rsidRDefault="009B2F49"/>
    <w:sectPr w:rsidR="009B2F4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474" w:rsidRDefault="00023474">
      <w:pPr>
        <w:spacing w:after="0"/>
      </w:pPr>
      <w:r>
        <w:separator/>
      </w:r>
    </w:p>
  </w:endnote>
  <w:endnote w:type="continuationSeparator" w:id="0">
    <w:p w:rsidR="00023474" w:rsidRDefault="000234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474" w:rsidRDefault="00023474">
      <w:pPr>
        <w:spacing w:after="0"/>
      </w:pPr>
      <w:r>
        <w:separator/>
      </w:r>
    </w:p>
  </w:footnote>
  <w:footnote w:type="continuationSeparator" w:id="0">
    <w:p w:rsidR="00023474" w:rsidRDefault="000234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2F49" w:rsidRDefault="0002347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2F49" w:rsidRDefault="009B2F4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2F49" w:rsidRDefault="00023474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2F49" w:rsidRDefault="009B2F49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23474"/>
    <w:rsid w:val="000A6394"/>
    <w:rsid w:val="000B7FED"/>
    <w:rsid w:val="000C038A"/>
    <w:rsid w:val="000C6598"/>
    <w:rsid w:val="00145D43"/>
    <w:rsid w:val="001474B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50EA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94299"/>
    <w:rsid w:val="008A45A6"/>
    <w:rsid w:val="008F686C"/>
    <w:rsid w:val="009148DE"/>
    <w:rsid w:val="00964EB0"/>
    <w:rsid w:val="009777D9"/>
    <w:rsid w:val="00991B88"/>
    <w:rsid w:val="009A5753"/>
    <w:rsid w:val="009A579D"/>
    <w:rsid w:val="009B2F49"/>
    <w:rsid w:val="009E3297"/>
    <w:rsid w:val="009F734F"/>
    <w:rsid w:val="00A246B6"/>
    <w:rsid w:val="00A34C5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DE6576"/>
    <w:rsid w:val="00E13F3D"/>
    <w:rsid w:val="00E34898"/>
    <w:rsid w:val="00EB09B7"/>
    <w:rsid w:val="00EE7D7C"/>
    <w:rsid w:val="00F25D98"/>
    <w:rsid w:val="00F300FB"/>
    <w:rsid w:val="00FB6386"/>
    <w:rsid w:val="028D2AE0"/>
    <w:rsid w:val="02DE186A"/>
    <w:rsid w:val="12724487"/>
    <w:rsid w:val="14F10E90"/>
    <w:rsid w:val="16A852AE"/>
    <w:rsid w:val="19922984"/>
    <w:rsid w:val="20055B9A"/>
    <w:rsid w:val="20EE4558"/>
    <w:rsid w:val="224D67C5"/>
    <w:rsid w:val="22653B60"/>
    <w:rsid w:val="227A3884"/>
    <w:rsid w:val="231511F6"/>
    <w:rsid w:val="26F4180E"/>
    <w:rsid w:val="2C6E5FD5"/>
    <w:rsid w:val="30BD0C3D"/>
    <w:rsid w:val="3107113B"/>
    <w:rsid w:val="336B0524"/>
    <w:rsid w:val="3554151D"/>
    <w:rsid w:val="397C4D30"/>
    <w:rsid w:val="3AD56244"/>
    <w:rsid w:val="3D115A3F"/>
    <w:rsid w:val="484248D9"/>
    <w:rsid w:val="4FA20517"/>
    <w:rsid w:val="4FCF7AC3"/>
    <w:rsid w:val="50EE01B2"/>
    <w:rsid w:val="523C6CA7"/>
    <w:rsid w:val="52AA1443"/>
    <w:rsid w:val="5C8A3CCB"/>
    <w:rsid w:val="5EDD1E6E"/>
    <w:rsid w:val="60F36E62"/>
    <w:rsid w:val="67886F3E"/>
    <w:rsid w:val="68FC165F"/>
    <w:rsid w:val="696C00A1"/>
    <w:rsid w:val="69E93ADB"/>
    <w:rsid w:val="6B710448"/>
    <w:rsid w:val="6DCC6DE1"/>
    <w:rsid w:val="6E84683D"/>
    <w:rsid w:val="6F3201EE"/>
    <w:rsid w:val="70552B75"/>
    <w:rsid w:val="720B1386"/>
    <w:rsid w:val="77405B0F"/>
    <w:rsid w:val="7941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E841581-D67B-49F6-87D7-1AF115967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416560-5C06-40AA-9A73-EC2D09BBE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1057</Words>
  <Characters>6031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19</cp:revision>
  <cp:lastPrinted>2411-12-31T15:59:00Z</cp:lastPrinted>
  <dcterms:created xsi:type="dcterms:W3CDTF">2015-08-19T09:34:00Z</dcterms:created>
  <dcterms:modified xsi:type="dcterms:W3CDTF">2019-02-14T02:31:00Z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2052-11.1.0.8214</vt:lpwstr>
  </property>
</Properties>
</file>